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yle37"/>
        <w:ind w:left="0" w:right="0" w:hanging="0"/>
        <w:rPr/>
      </w:pPr>
      <w:r>
        <w:rPr/>
        <w:t>Приложение А</w:t>
      </w:r>
    </w:p>
    <w:p>
      <w:pPr>
        <w:pStyle w:val="Normal"/>
        <w:tabs>
          <w:tab w:val="clear" w:pos="708"/>
          <w:tab w:val="right" w:pos="9638" w:leader="none"/>
        </w:tabs>
        <w:spacing w:lineRule="atLeast" w:line="23"/>
        <w:ind w:left="0" w:right="0" w:hanging="0"/>
        <w:jc w:val="center"/>
        <w:rPr>
          <w:b/>
          <w:b/>
        </w:rPr>
      </w:pPr>
      <w:r>
        <w:rPr>
          <w:b/>
        </w:rPr>
        <w:t>О работе глобальных навигационных спутниковых систем (ГНСС)</w:t>
      </w:r>
    </w:p>
    <w:p>
      <w:pPr>
        <w:pStyle w:val="Normal"/>
        <w:tabs>
          <w:tab w:val="clear" w:pos="708"/>
          <w:tab w:val="right" w:pos="9638" w:leader="none"/>
        </w:tabs>
        <w:spacing w:lineRule="atLeast" w:line="23"/>
        <w:ind w:left="0" w:right="0" w:hanging="0"/>
        <w:jc w:val="center"/>
        <w:rPr/>
      </w:pPr>
      <w:r>
        <w:rPr>
          <w:b/>
        </w:rPr>
        <w:t xml:space="preserve">в ходе </w:t>
      </w:r>
      <w:r>
        <w:rPr>
          <w:b/>
          <w:szCs w:val="28"/>
        </w:rPr>
        <w:t xml:space="preserve">выполнения летных исследований информационно-посадочной системы на базе летающей лаборатории </w:t>
      </w:r>
      <w:r>
        <w:rPr>
          <w:b/>
          <w:szCs w:val="28"/>
          <w:lang w:val="en-US"/>
        </w:rPr>
        <w:t>Cessna</w:t>
      </w:r>
      <w:r>
        <w:rPr>
          <w:b/>
          <w:szCs w:val="28"/>
        </w:rPr>
        <w:t>-182</w:t>
      </w:r>
    </w:p>
    <w:p>
      <w:pPr>
        <w:pStyle w:val="Normal"/>
        <w:spacing w:lineRule="atLeast" w:line="23"/>
        <w:ind w:left="0" w:right="0" w:hanging="0"/>
        <w:jc w:val="center"/>
        <w:rPr>
          <w:szCs w:val="28"/>
        </w:rPr>
      </w:pPr>
      <w:r>
        <w:rPr>
          <w:szCs w:val="28"/>
        </w:rPr>
      </w:r>
    </w:p>
    <w:p>
      <w:pPr>
        <w:pStyle w:val="Normal"/>
        <w:spacing w:lineRule="atLeast" w:line="23"/>
        <w:ind w:left="0" w:right="0" w:hanging="0"/>
        <w:jc w:val="center"/>
        <w:rPr>
          <w:szCs w:val="28"/>
        </w:rPr>
      </w:pPr>
      <w:r>
        <w:rPr>
          <w:szCs w:val="28"/>
        </w:rPr>
        <w:t>Район аэродрома «Мячково», Раменский городской округ,</w:t>
      </w:r>
    </w:p>
    <w:p>
      <w:pPr>
        <w:pStyle w:val="Normal"/>
        <w:spacing w:lineRule="atLeast" w:line="23"/>
        <w:ind w:left="0" w:right="0" w:hanging="0"/>
        <w:jc w:val="center"/>
        <w:rPr>
          <w:szCs w:val="28"/>
        </w:rPr>
      </w:pPr>
      <w:r>
        <w:rPr>
          <w:szCs w:val="28"/>
        </w:rPr>
        <w:t>Московская область, 24 апреля 2024 года</w:t>
      </w:r>
    </w:p>
    <w:p>
      <w:pPr>
        <w:pStyle w:val="Normal"/>
        <w:spacing w:lineRule="atLeast" w:line="23"/>
        <w:ind w:left="0" w:right="0" w:hanging="0"/>
        <w:jc w:val="center"/>
        <w:rPr>
          <w:b/>
          <w:b/>
        </w:rPr>
      </w:pPr>
      <w:r>
        <w:rPr>
          <w:b/>
        </w:rPr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  <w:t>При проведении экспериментов отмечено снижение мощности сигналов ГНСС вплоть до полного пропадания в большей части района проведения исследований. Отмечена взаимосвязь сбоев навигационного решения ГНСС с набором высоты 180-200 м над землей при вылете с аэродрома (рис. А.1). Далее в тексте используются нередактируемые данные специального геодезического программного обеспечения.</w:t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 Взлет</w:t>
      </w:r>
    </w:p>
    <w:p>
      <w:pPr>
        <w:pStyle w:val="Normal"/>
        <w:spacing w:lineRule="auto" w:line="276"/>
        <w:ind w:left="0" w:right="0" w:hanging="0"/>
        <w:jc w:val="center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-462280</wp:posOffset>
            </wp:positionH>
            <wp:positionV relativeFrom="paragraph">
              <wp:posOffset>38100</wp:posOffset>
            </wp:positionV>
            <wp:extent cx="6553835" cy="448246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4816" t="6796" r="7999" b="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3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ind w:left="0" w:right="0" w:hanging="0"/>
        <w:jc w:val="center"/>
        <w:rPr/>
      </w:pPr>
      <w:bookmarkStart w:id="0" w:name="_Ref135300514"/>
      <w:r>
        <w:rPr>
          <w:sz w:val="24"/>
        </w:rPr>
        <w:t>Рисунок А.</w:t>
      </w:r>
      <w:r>
        <w:rPr>
          <w:sz w:val="24"/>
        </w:rPr>
        <w:fldChar w:fldCharType="begin"/>
      </w:r>
      <w:r>
        <w:rPr>
          <w:sz w:val="24"/>
        </w:rPr>
        <w:instrText xml:space="preserve"> SEQ Рисунок \* ARABIC </w:instrText>
      </w:r>
      <w:r>
        <w:rPr>
          <w:sz w:val="24"/>
        </w:rPr>
        <w:fldChar w:fldCharType="separate"/>
      </w:r>
      <w:r>
        <w:rPr>
          <w:sz w:val="24"/>
        </w:rPr>
        <w:t>1</w:t>
      </w:r>
      <w:r>
        <w:rPr>
          <w:sz w:val="24"/>
        </w:rPr>
        <w:fldChar w:fldCharType="end"/>
      </w:r>
      <w:bookmarkEnd w:id="0"/>
      <w:r>
        <w:rPr>
          <w:sz w:val="24"/>
        </w:rPr>
        <w:t xml:space="preserve"> – Т</w:t>
      </w:r>
      <w:bookmarkStart w:id="1" w:name="__DdeLink__442_3845850617"/>
      <w:bookmarkStart w:id="2" w:name="__DdeLink__444_3845850617"/>
      <w:r>
        <w:rPr>
          <w:sz w:val="24"/>
        </w:rPr>
        <w:t>раектория самолета при вылете с аэродрома по данным ГНСС</w:t>
      </w:r>
      <w:bookmarkEnd w:id="1"/>
      <w:bookmarkEnd w:id="2"/>
      <w:r>
        <w:rPr>
          <w:sz w:val="24"/>
        </w:rPr>
        <w:t xml:space="preserve"> </w:t>
      </w:r>
    </w:p>
    <w:p>
      <w:pPr>
        <w:pStyle w:val="Normal"/>
        <w:spacing w:lineRule="auto" w:line="276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/>
      </w:pPr>
      <w:r>
        <w:rPr>
          <w:sz w:val="24"/>
        </w:rPr>
        <w:t>В ходе полета по мере набора высоты (рис. А.2) снижалось количество спутников (</w:t>
      </w:r>
      <w:r>
        <w:rPr>
          <w:sz w:val="24"/>
          <w:lang w:val="en-US"/>
        </w:rPr>
        <w:t>GPS</w:t>
      </w:r>
      <w:r>
        <w:rPr>
          <w:sz w:val="24"/>
        </w:rPr>
        <w:t xml:space="preserve"> и ГЛОНАСС), сигналы которых доступны для получения навигационного решения </w:t>
      </w: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-55880</wp:posOffset>
            </wp:positionH>
            <wp:positionV relativeFrom="paragraph">
              <wp:posOffset>670560</wp:posOffset>
            </wp:positionV>
            <wp:extent cx="5893435" cy="378841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5932" t="6673" r="5666" b="1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43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(рис. А.3).</w:t>
      </w:r>
    </w:p>
    <w:p>
      <w:pPr>
        <w:pStyle w:val="Normal"/>
        <w:spacing w:lineRule="auto" w:line="276"/>
        <w:jc w:val="center"/>
        <w:rPr/>
      </w:pPr>
      <w:bookmarkStart w:id="3" w:name="_Ref135300635"/>
      <w:r>
        <w:rPr>
          <w:sz w:val="24"/>
        </w:rPr>
        <w:t>Рисунок А.2</w:t>
      </w:r>
      <w:bookmarkEnd w:id="3"/>
      <w:r>
        <w:rPr>
          <w:sz w:val="24"/>
        </w:rPr>
        <w:t xml:space="preserve"> – </w:t>
      </w:r>
      <w:bookmarkStart w:id="4" w:name="__DdeLink__463_3845850617"/>
      <w:r>
        <w:rPr>
          <w:sz w:val="24"/>
        </w:rPr>
        <w:t>Высота самолета по данным ГНСС</w:t>
      </w:r>
      <w:bookmarkEnd w:id="4"/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-81280</wp:posOffset>
            </wp:positionH>
            <wp:positionV relativeFrom="paragraph">
              <wp:posOffset>62230</wp:posOffset>
            </wp:positionV>
            <wp:extent cx="5842635" cy="398653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6759" t="6191" r="8153" b="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ind w:left="0" w:right="0" w:hanging="0"/>
        <w:jc w:val="center"/>
        <w:rPr/>
      </w:pPr>
      <w:bookmarkStart w:id="5" w:name="_Ref135300519"/>
      <w:r>
        <mc:AlternateContent>
          <mc:Choice Requires="wps">
            <w:drawing>
              <wp:anchor behindDoc="0" distT="6350" distB="378460" distL="114935" distR="6985" simplePos="0" locked="0" layoutInCell="0" allowOverlap="1" relativeHeight="2">
                <wp:simplePos x="0" y="0"/>
                <wp:positionH relativeFrom="column">
                  <wp:posOffset>4928235</wp:posOffset>
                </wp:positionH>
                <wp:positionV relativeFrom="paragraph">
                  <wp:posOffset>2480310</wp:posOffset>
                </wp:positionV>
                <wp:extent cx="748030" cy="248920"/>
                <wp:effectExtent l="114935" t="6350" r="6985" b="378460"/>
                <wp:wrapNone/>
                <wp:docPr id="4" name="Выноска 1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080" cy="248760"/>
                        </a:xfrm>
                        <a:prstGeom prst="borderCallout1">
                          <a:avLst>
                            <a:gd name="adj1" fmla="val 99853"/>
                            <a:gd name="adj2" fmla="val -395"/>
                            <a:gd name="adj3" fmla="val 250851"/>
                            <a:gd name="adj4" fmla="val -14520"/>
                          </a:avLst>
                        </a:prstGeom>
                        <a:solidFill>
                          <a:srgbClr val="5b9bd5"/>
                        </a:solidFill>
                        <a:ln w="12600">
                          <a:solidFill>
                            <a:srgbClr val="43729d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59"/>
                              <w:ind w:left="0" w:right="0" w:hanging="0"/>
                              <w:rPr/>
                            </w:pPr>
                            <w:r>
                              <w:rPr>
                                <w:color w:val="FFFFFF"/>
                                <w:sz w:val="24"/>
                              </w:rPr>
                              <w:t>11:17:03</w:t>
                            </w:r>
                          </w:p>
                        </w:txbxContent>
                      </wps:txbx>
                      <wps:bodyPr tIns="182880" bIns="182880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80" coordsize="21600,21600" o:spt="180" adj="-8280,24300,-1800,4050" path="m,l21600,l21600,21600l,21600xem@1@0l@3@2nfe">
                <v:stroke joinstyle="miter"/>
                <v:formulas>
                  <v:f eqn="val #3"/>
                  <v:f eqn="val #2"/>
                  <v:f eqn="val #1"/>
                  <v:f eqn="val #0"/>
                </v:formulas>
                <v:path gradientshapeok="t" o:connecttype="rect" textboxrect="0,0,21600,21600"/>
                <v:handles>
                  <v:h position="@1,@0"/>
                  <v:h position="@3,@2"/>
                </v:handles>
              </v:shapetype>
              <v:shape id="shape_0" ID="Выноска 1 7" path="m0,0l-2147483640,0l-2147483640,-2147483637l0,-2147483637xel-2147483641,-2147483643e" fillcolor="#5b9bd5" stroked="t" o:allowincell="f" style="position:absolute;margin-left:388.05pt;margin-top:195.3pt;width:58.85pt;height:19.55pt;mso-wrap-style:square;v-text-anchor:middle" type="_x0000_t180">
                <v:fill o:detectmouseclick="t" type="solid" color2="#a4642a"/>
                <v:stroke color="#43729d" weight="12600" joinstyle="miter" endcap="flat"/>
                <v:textbox>
                  <w:txbxContent>
                    <w:p>
                      <w:pPr>
                        <w:pStyle w:val="Style59"/>
                        <w:ind w:left="0" w:right="0" w:hanging="0"/>
                        <w:rPr/>
                      </w:pPr>
                      <w:r>
                        <w:rPr>
                          <w:color w:val="FFFFFF"/>
                          <w:sz w:val="24"/>
                        </w:rPr>
                        <w:t>11:17:03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4"/>
        </w:rPr>
        <w:t xml:space="preserve">Рисунок </w:t>
      </w:r>
      <w:bookmarkEnd w:id="5"/>
      <w:r>
        <w:rPr>
          <w:sz w:val="24"/>
        </w:rPr>
        <w:t xml:space="preserve">А.3 – </w:t>
      </w:r>
      <w:bookmarkStart w:id="6" w:name="__DdeLink__423_3845850617"/>
      <w:r>
        <w:rPr>
          <w:sz w:val="24"/>
        </w:rPr>
        <w:t>Количество спутников на всей траектории</w:t>
      </w:r>
      <w:bookmarkEnd w:id="6"/>
    </w:p>
    <w:p>
      <w:pPr>
        <w:pStyle w:val="Normal"/>
        <w:spacing w:lineRule="auto" w:line="276"/>
        <w:rPr/>
      </w:pPr>
      <w:r>
        <w:rPr>
          <w:sz w:val="24"/>
        </w:rPr>
        <w:t>Согласно иллюстрациям, в момент времени 28:51 высокоточное навигационное решение обрывается, что связано со снижением числа спутников до 4х и менее, что соответствует пропаданию данных об ошибке решения ГНСС (рис. А.4).</w:t>
      </w:r>
    </w:p>
    <w:p>
      <w:pPr>
        <w:pStyle w:val="Normal"/>
        <w:spacing w:lineRule="auto" w:line="276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121920</wp:posOffset>
            </wp:positionH>
            <wp:positionV relativeFrom="paragraph">
              <wp:posOffset>93345</wp:posOffset>
            </wp:positionV>
            <wp:extent cx="5640070" cy="4051935"/>
            <wp:effectExtent l="0" t="0" r="0" b="0"/>
            <wp:wrapSquare wrapText="largest"/>
            <wp:docPr id="6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6348" t="6422" r="8153" b="1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07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ind w:left="0" w:right="0" w:hanging="0"/>
        <w:jc w:val="center"/>
        <w:rPr/>
      </w:pPr>
      <w:r>
        <w:rPr>
          <w:sz w:val="24"/>
        </w:rPr>
        <w:t xml:space="preserve">Рисунок А.4 – </w:t>
      </w:r>
      <w:bookmarkStart w:id="7" w:name="__DdeLink__503_3845850617"/>
      <w:bookmarkStart w:id="8" w:name="__DdeLink__500_3845850617"/>
      <w:r>
        <w:rPr>
          <w:sz w:val="24"/>
        </w:rPr>
        <w:t>СКО</w:t>
      </w:r>
      <w:bookmarkEnd w:id="8"/>
      <w:r>
        <w:rPr>
          <w:sz w:val="24"/>
        </w:rPr>
        <w:t xml:space="preserve"> определения местоположения ГНСС</w:t>
      </w:r>
      <w:bookmarkEnd w:id="7"/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/>
      </w:pPr>
      <w:r>
        <w:rPr>
          <w:sz w:val="24"/>
        </w:rPr>
        <w:t>Для сравнительного анализа качества данных ГНСС у земли и в полете выбраны 2 точки: точка взлета ВС (ТВ, момент времени 9:20:42) и контрольная точка (КТ, момент времени 9:28:39), в которой получено последнее навигационное решение ГНСС.</w:t>
      </w:r>
    </w:p>
    <w:p>
      <w:pPr>
        <w:pStyle w:val="Normal"/>
        <w:spacing w:lineRule="auto" w:line="276"/>
        <w:rPr/>
      </w:pPr>
      <w:r>
        <w:rPr>
          <w:sz w:val="24"/>
        </w:rPr>
        <w:t xml:space="preserve">Согласно рис. А.5 в точке ТВ наблюдались 21 спутник, а для решения использовались 15.  </w:t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-278130</wp:posOffset>
            </wp:positionH>
            <wp:positionV relativeFrom="paragraph">
              <wp:posOffset>26035</wp:posOffset>
            </wp:positionV>
            <wp:extent cx="6286500" cy="1654175"/>
            <wp:effectExtent l="0" t="0" r="0" b="0"/>
            <wp:wrapTopAndBottom/>
            <wp:docPr id="7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23946" b="3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9050" distB="11430" distL="18415" distR="15240" simplePos="0" locked="0" layoutInCell="0" allowOverlap="1" relativeHeight="9">
                <wp:simplePos x="0" y="0"/>
                <wp:positionH relativeFrom="margin">
                  <wp:posOffset>5483860</wp:posOffset>
                </wp:positionH>
                <wp:positionV relativeFrom="paragraph">
                  <wp:posOffset>73660</wp:posOffset>
                </wp:positionV>
                <wp:extent cx="568960" cy="1605915"/>
                <wp:effectExtent l="19050" t="19685" r="19050" b="18415"/>
                <wp:wrapTight wrapText="right">
                  <wp:wrapPolygon edited="0">
                    <wp:start x="0" y="21596"/>
                    <wp:lineTo x="0" y="-4"/>
                    <wp:lineTo x="21600" y="-4"/>
                    <wp:lineTo x="21600" y="21596"/>
                    <wp:lineTo x="0" y="21596"/>
                  </wp:wrapPolygon>
                </wp:wrapTight>
                <wp:docPr id="8" name="Прямоугольник 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800" cy="16059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21" path="m0,0l-2147483645,0l-2147483645,-2147483646l0,-2147483646xe" stroked="t" o:allowincell="f" style="position:absolute;margin-left:431.8pt;margin-top:5.8pt;width:44.75pt;height:126.4pt;mso-wrap-style:none;v-text-anchor:middle;mso-position-horizontal-relative:margin">
                <v:fill o:detectmouseclick="t" on="false"/>
                <v:stroke color="red" weight="38160" joinstyle="round" endcap="flat"/>
                <w10:wrap type="square" side="right"/>
              </v:rect>
            </w:pict>
          </mc:Fallback>
        </mc:AlternateContent>
        <mc:AlternateContent>
          <mc:Choice Requires="wps">
            <w:drawing>
              <wp:anchor behindDoc="0" distT="19050" distB="11430" distL="19050" distR="14605" simplePos="0" locked="0" layoutInCell="0" allowOverlap="1" relativeHeight="10">
                <wp:simplePos x="0" y="0"/>
                <wp:positionH relativeFrom="column">
                  <wp:posOffset>699770</wp:posOffset>
                </wp:positionH>
                <wp:positionV relativeFrom="paragraph">
                  <wp:posOffset>73660</wp:posOffset>
                </wp:positionV>
                <wp:extent cx="428625" cy="1605915"/>
                <wp:effectExtent l="19685" t="19685" r="18415" b="18415"/>
                <wp:wrapTight wrapText="right">
                  <wp:wrapPolygon edited="0">
                    <wp:start x="-16" y="21596"/>
                    <wp:lineTo x="-16" y="-4"/>
                    <wp:lineTo x="21584" y="-4"/>
                    <wp:lineTo x="21584" y="21596"/>
                    <wp:lineTo x="-16" y="21596"/>
                  </wp:wrapPolygon>
                </wp:wrapTight>
                <wp:docPr id="9" name="Прямоугольник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760" cy="16059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1" path="m0,0l-2147483645,0l-2147483645,-2147483646l0,-2147483646xe" stroked="t" o:allowincell="f" style="position:absolute;margin-left:55.1pt;margin-top:5.8pt;width:33.7pt;height:126.4pt;mso-wrap-style:none;v-text-anchor:middle">
                <v:fill o:detectmouseclick="t" on="false"/>
                <v:stroke color="red" weight="38160" joinstyle="round" endcap="flat"/>
                <w10:wrap type="square" side="right"/>
              </v:rect>
            </w:pict>
          </mc:Fallback>
        </mc:AlternateContent>
      </w:r>
    </w:p>
    <w:p>
      <w:pPr>
        <w:pStyle w:val="Normal"/>
        <w:spacing w:lineRule="auto" w:line="276"/>
        <w:jc w:val="center"/>
        <w:rPr>
          <w:sz w:val="24"/>
        </w:rPr>
      </w:pPr>
      <w:r>
        <w:rPr>
          <w:sz w:val="24"/>
        </w:rPr>
        <w:t>Рисунок А.5 – Данные ГНСС в момент взлёта (ТВ)</w:t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0640"/>
            <wp:effectExtent l="0" t="0" r="0" b="0"/>
            <wp:wrapSquare wrapText="largest"/>
            <wp:docPr id="10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9050" distB="19050" distL="19050" distR="19050" simplePos="0" locked="0" layoutInCell="0" allowOverlap="1" relativeHeight="30">
                <wp:simplePos x="0" y="0"/>
                <wp:positionH relativeFrom="column">
                  <wp:posOffset>947420</wp:posOffset>
                </wp:positionH>
                <wp:positionV relativeFrom="paragraph">
                  <wp:posOffset>-26035</wp:posOffset>
                </wp:positionV>
                <wp:extent cx="405130" cy="1336040"/>
                <wp:effectExtent l="19050" t="19050" r="19050" b="19050"/>
                <wp:wrapNone/>
                <wp:docPr id="11" name="Прямоугольник 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000" cy="133596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25" path="m0,0l-2147483645,0l-2147483645,-2147483646l0,-2147483646xe" stroked="t" o:allowincell="f" style="position:absolute;margin-left:74.6pt;margin-top:-2.05pt;width:31.85pt;height:105.15pt;mso-wrap-style:none;v-text-anchor:middle">
                <v:fill o:detectmouseclick="t" on="false"/>
                <v:stroke color="red" weight="38160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19685" distB="18415" distL="19050" distR="19050" simplePos="0" locked="0" layoutInCell="0" allowOverlap="1" relativeHeight="31">
                <wp:simplePos x="0" y="0"/>
                <wp:positionH relativeFrom="column">
                  <wp:posOffset>5650865</wp:posOffset>
                </wp:positionH>
                <wp:positionV relativeFrom="paragraph">
                  <wp:posOffset>-25400</wp:posOffset>
                </wp:positionV>
                <wp:extent cx="468630" cy="1335405"/>
                <wp:effectExtent l="19050" t="19685" r="19050" b="18415"/>
                <wp:wrapNone/>
                <wp:docPr id="12" name="Прямоугольник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720" cy="133524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2" path="m0,0l-2147483645,0l-2147483645,-2147483646l0,-2147483646xe" stroked="t" o:allowincell="f" style="position:absolute;margin-left:444.95pt;margin-top:-2pt;width:36.85pt;height:105.1pt;mso-wrap-style:none;v-text-anchor:middle">
                <v:fill o:detectmouseclick="t" on="false"/>
                <v:stroke color="red" weight="38160" joinstyle="round" endcap="flat"/>
                <w10:wrap type="none"/>
              </v:rect>
            </w:pict>
          </mc:Fallback>
        </mc:AlternateContent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  <w:t>Рисунок А.6 – Данные ГНСС в момент последнего определения местоположения (КТ)</w:t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  <w:t xml:space="preserve">Согласно рис. А.6 в точке КТ наблюдалось </w:t>
      </w:r>
      <w:r>
        <w:rPr>
          <w:sz w:val="24"/>
        </w:rPr>
        <w:t>6</w:t>
      </w:r>
      <w:r>
        <w:rPr>
          <w:sz w:val="24"/>
        </w:rPr>
        <w:t xml:space="preserve"> спутников, из которых </w:t>
      </w:r>
      <w:r>
        <w:rPr>
          <w:sz w:val="24"/>
        </w:rPr>
        <w:t>5</w:t>
      </w:r>
      <w:r>
        <w:rPr>
          <w:sz w:val="24"/>
        </w:rPr>
        <w:t xml:space="preserve"> использовались для получения навигационного решения. На следующем такте измерений число спутников снизилось до 4 и решение не было получено.</w:t>
      </w:r>
    </w:p>
    <w:p>
      <w:pPr>
        <w:pStyle w:val="Normal"/>
        <w:spacing w:lineRule="auto" w:line="276"/>
        <w:rPr/>
      </w:pPr>
      <w:r>
        <w:rPr>
          <w:sz w:val="24"/>
        </w:rPr>
        <w:t xml:space="preserve">В таблице А.1. приведены данные о наблюдаемых спутниках </w:t>
      </w:r>
      <w:r>
        <w:rPr>
          <w:sz w:val="24"/>
          <w:lang w:val="en-US"/>
        </w:rPr>
        <w:t>GPS</w:t>
      </w:r>
      <w:r>
        <w:rPr>
          <w:sz w:val="24"/>
        </w:rPr>
        <w:t xml:space="preserve"> и ГЛОНАСС в момент ТВ (21 спутник) и момент КТ (</w:t>
      </w:r>
      <w:r>
        <w:rPr>
          <w:sz w:val="24"/>
        </w:rPr>
        <w:t>6</w:t>
      </w:r>
      <w:r>
        <w:rPr>
          <w:sz w:val="24"/>
        </w:rPr>
        <w:t xml:space="preserve"> спутников).</w:t>
      </w:r>
    </w:p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tbl>
      <w:tblPr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4"/>
        <w:gridCol w:w="25"/>
        <w:gridCol w:w="4788"/>
      </w:tblGrid>
      <w:tr>
        <w:trPr/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Перечень наблюдаемых спутников</w:t>
            </w:r>
          </w:p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в момент ТВ</w:t>
            </w:r>
          </w:p>
        </w:tc>
        <w:tc>
          <w:tcPr>
            <w:tcW w:w="48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Перечень наблюдаемых спутников</w:t>
            </w:r>
          </w:p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в момент КТ</w:t>
            </w:r>
          </w:p>
        </w:tc>
      </w:tr>
      <w:tr>
        <w:trPr/>
        <w:tc>
          <w:tcPr>
            <w:tcW w:w="48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Cs w:val="22"/>
                <w:lang w:val="ru-RU" w:eastAsia="en-US" w:bidi="ar-SA"/>
              </w:rPr>
              <w:drawing>
                <wp:anchor behindDoc="0" distT="0" distB="0" distL="0" distR="0" simplePos="0" locked="0" layoutInCell="1" allowOverlap="1" relativeHeight="12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95250</wp:posOffset>
                  </wp:positionV>
                  <wp:extent cx="2581275" cy="2733675"/>
                  <wp:effectExtent l="0" t="0" r="0" b="0"/>
                  <wp:wrapSquare wrapText="largest"/>
                  <wp:docPr id="13" name="Изображение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Изображение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273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mc:AlternateContent>
                <mc:Choice Requires="wps">
                  <w:drawing>
                    <wp:anchor behindDoc="0" distT="19685" distB="18415" distL="19050" distR="19050" simplePos="0" locked="0" layoutInCell="0" allowOverlap="1" relativeHeight="13">
                      <wp:simplePos x="0" y="0"/>
                      <wp:positionH relativeFrom="column">
                        <wp:posOffset>314960</wp:posOffset>
                      </wp:positionH>
                      <wp:positionV relativeFrom="paragraph">
                        <wp:posOffset>262255</wp:posOffset>
                      </wp:positionV>
                      <wp:extent cx="1219200" cy="2566035"/>
                      <wp:effectExtent l="19050" t="19685" r="19050" b="18415"/>
                      <wp:wrapNone/>
                      <wp:docPr id="14" name="Прямоугольник 19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320" cy="2566080"/>
                              </a:xfrm>
                              <a:prstGeom prst="rect">
                                <a:avLst/>
                              </a:prstGeom>
                              <a:noFill/>
                              <a:ln w="3816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Прямоугольник 19" path="m0,0l-2147483645,0l-2147483645,-2147483646l0,-2147483646xe" stroked="t" o:allowincell="f" style="position:absolute;margin-left:24.8pt;margin-top:20.65pt;width:95.95pt;height:202pt;mso-wrap-style:none;v-text-anchor:middle">
                      <v:fill o:detectmouseclick="t" on="false"/>
                      <v:stroke color="red" weight="38160" joinstyle="round" endcap="flat"/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Cs w:val="22"/>
                <w:lang w:val="ru-RU" w:eastAsia="en-US" w:bidi="ar-SA"/>
              </w:rPr>
              <w:drawing>
                <wp:anchor behindDoc="0" distT="0" distB="0" distL="0" distR="0" simplePos="0" locked="0" layoutInCell="0" allowOverlap="1" relativeHeight="32">
                  <wp:simplePos x="0" y="0"/>
                  <wp:positionH relativeFrom="column">
                    <wp:posOffset>154305</wp:posOffset>
                  </wp:positionH>
                  <wp:positionV relativeFrom="paragraph">
                    <wp:posOffset>114300</wp:posOffset>
                  </wp:positionV>
                  <wp:extent cx="2595245" cy="1195070"/>
                  <wp:effectExtent l="0" t="0" r="0" b="0"/>
                  <wp:wrapSquare wrapText="largest"/>
                  <wp:docPr id="15" name="Изображение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Изображение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245" cy="119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mc:AlternateContent>
                <mc:Choice Requires="wps">
                  <w:drawing>
                    <wp:anchor behindDoc="0" distT="19050" distB="19050" distL="19685" distR="18415" simplePos="0" locked="0" layoutInCell="0" allowOverlap="1" relativeHeight="33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262255</wp:posOffset>
                      </wp:positionV>
                      <wp:extent cx="1209675" cy="1046480"/>
                      <wp:effectExtent l="19685" t="19050" r="18415" b="19050"/>
                      <wp:wrapNone/>
                      <wp:docPr id="16" name="Прямоугольник 3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600" cy="1046520"/>
                              </a:xfrm>
                              <a:prstGeom prst="rect">
                                <a:avLst/>
                              </a:prstGeom>
                              <a:noFill/>
                              <a:ln w="3816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Прямоугольник 32" path="m0,0l-2147483645,0l-2147483645,-2147483646l0,-2147483646xe" stroked="t" o:allowincell="f" style="position:absolute;margin-left:20.8pt;margin-top:20.65pt;width:95.2pt;height:82.35pt;mso-wrap-style:none;v-text-anchor:middle">
                      <v:fill o:detectmouseclick="t" on="false"/>
                      <v:stroke color="red" weight="38160" joinstyle="round" endcap="flat"/>
                      <w10:wrap type="none"/>
                    </v:rect>
                  </w:pict>
                </mc:Fallback>
              </mc:AlternateContent>
            </w:r>
          </w:p>
        </w:tc>
      </w:tr>
    </w:tbl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/>
      </w:pPr>
      <w:r>
        <w:rPr>
          <w:sz w:val="24"/>
        </w:rPr>
        <w:t>Таблица А.</w:t>
      </w:r>
      <w:r>
        <w:rPr>
          <w:sz w:val="24"/>
        </w:rPr>
        <w:fldChar w:fldCharType="begin"/>
      </w:r>
      <w:r>
        <w:rPr>
          <w:sz w:val="24"/>
        </w:rPr>
        <w:instrText xml:space="preserve"> SEQ Таблица \* ARABIC </w:instrText>
      </w:r>
      <w:r>
        <w:rPr>
          <w:sz w:val="24"/>
        </w:rPr>
        <w:fldChar w:fldCharType="separate"/>
      </w:r>
      <w:r>
        <w:rPr>
          <w:sz w:val="24"/>
        </w:rPr>
        <w:t>1</w:t>
      </w:r>
      <w:r>
        <w:rPr>
          <w:sz w:val="24"/>
        </w:rPr>
        <w:fldChar w:fldCharType="end"/>
      </w:r>
      <w:r>
        <w:rPr>
          <w:sz w:val="24"/>
        </w:rPr>
        <w:t xml:space="preserve"> – Анализ параметров спутников ГНСС</w:t>
      </w:r>
    </w:p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/>
      </w:pPr>
      <w:r>
        <w:rPr>
          <w:sz w:val="24"/>
        </w:rPr>
        <w:tab/>
        <w:t xml:space="preserve">На графике А.7 приведены данные о параметрах всех спутников, которые наблюдались и в момент ТВ и в момент КТ. Согласно приведённым параметрам </w:t>
      </w:r>
      <w:bookmarkStart w:id="9" w:name="__DdeLink__509_2779228595"/>
      <w:r>
        <w:rPr>
          <w:sz w:val="24"/>
        </w:rPr>
        <w:t>уровень сигнала</w:t>
      </w:r>
      <w:bookmarkEnd w:id="9"/>
      <w:r>
        <w:rPr>
          <w:sz w:val="24"/>
        </w:rPr>
        <w:t xml:space="preserve"> (</w:t>
      </w:r>
      <w:r>
        <w:rPr>
          <w:sz w:val="24"/>
          <w:lang w:val="en-US"/>
        </w:rPr>
        <w:t>SigStrength</w:t>
      </w:r>
      <w:r>
        <w:rPr>
          <w:sz w:val="24"/>
        </w:rPr>
        <w:t xml:space="preserve">) </w:t>
      </w:r>
      <w:bookmarkStart w:id="10" w:name="__DdeLink__511_2779228595"/>
      <w:r>
        <w:rPr>
          <w:sz w:val="24"/>
        </w:rPr>
        <w:t>каждого спутника</w:t>
      </w:r>
      <w:bookmarkEnd w:id="10"/>
      <w:r>
        <w:rPr>
          <w:sz w:val="24"/>
        </w:rPr>
        <w:t xml:space="preserve"> снизился значительно на всех частотах.</w:t>
      </w:r>
    </w:p>
    <w:p>
      <w:pPr>
        <w:pStyle w:val="Normal"/>
        <w:spacing w:lineRule="auto" w:line="276"/>
        <w:jc w:val="center"/>
        <w:rPr>
          <w:sz w:val="24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177800</wp:posOffset>
            </wp:positionH>
            <wp:positionV relativeFrom="paragraph">
              <wp:posOffset>-8890</wp:posOffset>
            </wp:positionV>
            <wp:extent cx="5466080" cy="3945255"/>
            <wp:effectExtent l="0" t="0" r="0" b="0"/>
            <wp:wrapSquare wrapText="largest"/>
            <wp:docPr id="17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7221" t="7328" r="8720" b="1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 А.7 – Уровень сигнала по всем спутникам</w:t>
      </w:r>
    </w:p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 Посадка</w:t>
      </w:r>
    </w:p>
    <w:p>
      <w:pPr>
        <w:pStyle w:val="Normal"/>
        <w:spacing w:lineRule="auto" w:line="276"/>
        <w:ind w:left="0" w:right="0" w:hanging="0"/>
        <w:jc w:val="center"/>
        <w:rPr/>
      </w:pPr>
      <w:bookmarkStart w:id="11" w:name="_Ref1353005141"/>
      <w:bookmarkStart w:id="12" w:name="_GoBack"/>
      <w:bookmarkEnd w:id="12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471170</wp:posOffset>
            </wp:positionH>
            <wp:positionV relativeFrom="paragraph">
              <wp:posOffset>14605</wp:posOffset>
            </wp:positionV>
            <wp:extent cx="5274310" cy="3641090"/>
            <wp:effectExtent l="0" t="0" r="0" b="0"/>
            <wp:wrapSquare wrapText="largest"/>
            <wp:docPr id="18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759" t="7795" r="8415" b="4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 А.</w:t>
      </w:r>
      <w:bookmarkEnd w:id="11"/>
      <w:r>
        <w:rPr>
          <w:sz w:val="24"/>
        </w:rPr>
        <w:t>8 – Т</w:t>
      </w:r>
      <w:bookmarkStart w:id="13" w:name="__DdeLink__442_38458506171"/>
      <w:bookmarkStart w:id="14" w:name="__DdeLink__444_38458506171"/>
      <w:r>
        <w:rPr>
          <w:sz w:val="24"/>
        </w:rPr>
        <w:t>раектория самолета при посадке на аэродром по данным ГНСС</w:t>
      </w:r>
      <w:bookmarkEnd w:id="13"/>
      <w:bookmarkEnd w:id="14"/>
      <w:r>
        <w:rPr>
          <w:sz w:val="24"/>
        </w:rPr>
        <w:t xml:space="preserve"> </w:t>
      </w:r>
    </w:p>
    <w:p>
      <w:pPr>
        <w:pStyle w:val="Normal"/>
        <w:spacing w:lineRule="auto" w:line="276"/>
        <w:rPr/>
      </w:pPr>
      <w:r>
        <w:rPr>
          <w:sz w:val="24"/>
        </w:rPr>
        <w:t>В ходе полета по мере снижения высоты (рис. А.10) увеличивалось количество спутников (</w:t>
      </w:r>
      <w:r>
        <w:rPr>
          <w:sz w:val="24"/>
          <w:lang w:val="en-US"/>
        </w:rPr>
        <w:t>GPS</w:t>
      </w:r>
      <w:r>
        <w:rPr>
          <w:sz w:val="24"/>
        </w:rPr>
        <w:t xml:space="preserve"> и ГЛОНАСС), сигналы которых доступны для получения навигационного решения (рис. А.3).</w:t>
      </w:r>
    </w:p>
    <w:p>
      <w:pPr>
        <w:pStyle w:val="Normal"/>
        <w:spacing w:lineRule="auto" w:line="276"/>
        <w:jc w:val="center"/>
        <w:rPr/>
      </w:pPr>
      <w:bookmarkStart w:id="15" w:name="_Ref1353006351"/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128270</wp:posOffset>
            </wp:positionH>
            <wp:positionV relativeFrom="paragraph">
              <wp:posOffset>-9525</wp:posOffset>
            </wp:positionV>
            <wp:extent cx="5696585" cy="4040505"/>
            <wp:effectExtent l="0" t="0" r="0" b="0"/>
            <wp:wrapSquare wrapText="largest"/>
            <wp:docPr id="19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923" t="7475" r="8720" b="1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58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 А.</w:t>
      </w:r>
      <w:bookmarkEnd w:id="15"/>
      <w:r>
        <w:rPr>
          <w:sz w:val="24"/>
        </w:rPr>
        <w:t xml:space="preserve">9 – </w:t>
      </w:r>
      <w:bookmarkStart w:id="16" w:name="__DdeLink__463_38458506171"/>
      <w:r>
        <w:rPr>
          <w:sz w:val="24"/>
        </w:rPr>
        <w:t>Высота самолета по данным ГНСС</w:t>
      </w:r>
      <w:bookmarkEnd w:id="16"/>
    </w:p>
    <w:p>
      <w:pPr>
        <w:pStyle w:val="Normal"/>
        <w:spacing w:lineRule="auto" w:line="276"/>
        <w:ind w:left="0" w:right="0" w:hanging="0"/>
        <w:jc w:val="center"/>
        <w:rPr/>
      </w:pPr>
      <w:bookmarkStart w:id="17" w:name="_Ref1353005191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233045</wp:posOffset>
            </wp:positionH>
            <wp:positionV relativeFrom="paragraph">
              <wp:posOffset>90805</wp:posOffset>
            </wp:positionV>
            <wp:extent cx="5784215" cy="3974465"/>
            <wp:effectExtent l="0" t="0" r="0" b="0"/>
            <wp:wrapSquare wrapText="largest"/>
            <wp:docPr id="20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6598" t="7362" r="8720" b="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Рисунок </w:t>
      </w:r>
      <w:bookmarkEnd w:id="17"/>
      <w:r>
        <w:rPr>
          <w:sz w:val="24"/>
        </w:rPr>
        <w:t xml:space="preserve">А.10 – </w:t>
      </w:r>
      <w:bookmarkStart w:id="18" w:name="__DdeLink__423_38458506171"/>
      <w:r>
        <w:rPr>
          <w:sz w:val="24"/>
        </w:rPr>
        <w:t>Количество спутников на всей траектории</w:t>
      </w:r>
      <w:bookmarkEnd w:id="18"/>
    </w:p>
    <w:p>
      <w:pPr>
        <w:pStyle w:val="Normal"/>
        <w:spacing w:lineRule="auto" w:line="276"/>
        <w:rPr/>
      </w:pPr>
      <w:r>
        <w:rPr>
          <w:sz w:val="24"/>
        </w:rPr>
        <w:t>Согласно иллюстрациям, в момент времени 49:22 высокоточное навигационное решение обрывается, что связано со повышением числа спутников до 4х и более, что соответствует появлению данных об ошибке решения ГНСС (рис. А.11).</w:t>
      </w:r>
    </w:p>
    <w:p>
      <w:pPr>
        <w:pStyle w:val="Normal"/>
        <w:spacing w:lineRule="auto" w:line="276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433070</wp:posOffset>
            </wp:positionH>
            <wp:positionV relativeFrom="paragraph">
              <wp:posOffset>38735</wp:posOffset>
            </wp:positionV>
            <wp:extent cx="5420360" cy="3980815"/>
            <wp:effectExtent l="0" t="0" r="0" b="0"/>
            <wp:wrapSquare wrapText="largest"/>
            <wp:docPr id="21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7999" t="6772" r="8720" b="1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76"/>
        <w:ind w:left="0" w:right="0" w:hanging="0"/>
        <w:jc w:val="center"/>
        <w:rPr/>
      </w:pPr>
      <w:r>
        <w:rPr>
          <w:sz w:val="24"/>
        </w:rPr>
        <w:t xml:space="preserve">Рисунок А.11 – </w:t>
      </w:r>
      <w:bookmarkStart w:id="19" w:name="__DdeLink__503_38458506171"/>
      <w:bookmarkStart w:id="20" w:name="__DdeLink__500_38458506171"/>
      <w:r>
        <w:rPr>
          <w:sz w:val="24"/>
        </w:rPr>
        <w:t>СКО</w:t>
      </w:r>
      <w:bookmarkEnd w:id="20"/>
      <w:r>
        <w:rPr>
          <w:sz w:val="24"/>
        </w:rPr>
        <w:t xml:space="preserve"> определения местоположения ГНСС</w:t>
      </w:r>
      <w:bookmarkEnd w:id="19"/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/>
      </w:pPr>
      <w:r>
        <w:rPr>
          <w:sz w:val="24"/>
        </w:rPr>
        <w:t>Для сравнительного анализа качества данных ГНСС у земли и в полете выбраны 2 точки: точка посадки ТП (ТП, момент времени 10:56:24) и контрольная точка (КТ, момент времени 10:49:22), в которой получено первое навигационное решение ГНСС.</w:t>
      </w:r>
    </w:p>
    <w:p>
      <w:pPr>
        <w:pStyle w:val="Normal"/>
        <w:spacing w:lineRule="auto" w:line="276"/>
        <w:rPr/>
      </w:pPr>
      <w:r>
        <w:rPr>
          <w:sz w:val="24"/>
        </w:rPr>
        <w:t>Согласно рис. А.12 в точке ТВ наблюдались 14 спутник, а для решения использовались 13</w: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-177165</wp:posOffset>
            </wp:positionH>
            <wp:positionV relativeFrom="paragraph">
              <wp:posOffset>11430</wp:posOffset>
            </wp:positionV>
            <wp:extent cx="6383020" cy="1221105"/>
            <wp:effectExtent l="0" t="0" r="0" b="0"/>
            <wp:wrapSquare wrapText="largest"/>
            <wp:docPr id="22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23662" b="47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30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8415" distB="12065" distL="18415" distR="15240" simplePos="0" locked="0" layoutInCell="0" allowOverlap="1" relativeHeight="19">
                <wp:simplePos x="0" y="0"/>
                <wp:positionH relativeFrom="column">
                  <wp:posOffset>5700395</wp:posOffset>
                </wp:positionH>
                <wp:positionV relativeFrom="paragraph">
                  <wp:posOffset>11430</wp:posOffset>
                </wp:positionV>
                <wp:extent cx="504825" cy="1220470"/>
                <wp:effectExtent l="19685" t="19050" r="18415" b="19050"/>
                <wp:wrapTight wrapText="right">
                  <wp:wrapPolygon edited="0">
                    <wp:start x="-14" y="21600"/>
                    <wp:lineTo x="-14" y="0"/>
                    <wp:lineTo x="21586" y="0"/>
                    <wp:lineTo x="21586" y="21600"/>
                    <wp:lineTo x="-14" y="21600"/>
                  </wp:wrapPolygon>
                </wp:wrapTight>
                <wp:docPr id="23" name="Прямоугольник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20" cy="12204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3" path="m0,0l-2147483645,0l-2147483645,-2147483646l0,-2147483646xe" stroked="t" o:allowincell="f" style="position:absolute;margin-left:448.85pt;margin-top:0.9pt;width:39.7pt;height:96.05pt;mso-wrap-style:none;v-text-anchor:middle">
                <v:fill o:detectmouseclick="t" on="false"/>
                <v:stroke color="red" weight="38160" joinstyle="round" endcap="flat"/>
                <w10:wrap type="square" side="right"/>
              </v:rect>
            </w:pict>
          </mc:Fallback>
        </mc:AlternateContent>
        <mc:AlternateContent>
          <mc:Choice Requires="wps">
            <w:drawing>
              <wp:anchor behindDoc="0" distT="18415" distB="12065" distL="18415" distR="14605" simplePos="0" locked="0" layoutInCell="0" allowOverlap="1" relativeHeight="20">
                <wp:simplePos x="0" y="0"/>
                <wp:positionH relativeFrom="column">
                  <wp:posOffset>852170</wp:posOffset>
                </wp:positionH>
                <wp:positionV relativeFrom="paragraph">
                  <wp:posOffset>11430</wp:posOffset>
                </wp:positionV>
                <wp:extent cx="409575" cy="1220470"/>
                <wp:effectExtent l="19685" t="19050" r="18415" b="19050"/>
                <wp:wrapTight wrapText="right">
                  <wp:wrapPolygon edited="0">
                    <wp:start x="-17" y="21600"/>
                    <wp:lineTo x="-17" y="0"/>
                    <wp:lineTo x="21583" y="0"/>
                    <wp:lineTo x="21583" y="21600"/>
                    <wp:lineTo x="-17" y="21600"/>
                  </wp:wrapPolygon>
                </wp:wrapTight>
                <wp:docPr id="24" name="Прямоугольник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80" cy="12204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4" path="m0,0l-2147483645,0l-2147483645,-2147483646l0,-2147483646xe" stroked="t" o:allowincell="f" style="position:absolute;margin-left:67.1pt;margin-top:0.9pt;width:32.2pt;height:96.05pt;mso-wrap-style:none;v-text-anchor:middle">
                <v:fill o:detectmouseclick="t" on="false"/>
                <v:stroke color="red" weight="38160" joinstyle="round" endcap="flat"/>
                <w10:wrap type="square" side="right"/>
              </v:rect>
            </w:pict>
          </mc:Fallback>
        </mc:AlternateConten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  <w:t>Рисунок А.12 – Данные ГНСС в момент первого определения местоположения (КТ)</w: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-377190</wp:posOffset>
            </wp:positionH>
            <wp:positionV relativeFrom="paragraph">
              <wp:posOffset>635</wp:posOffset>
            </wp:positionV>
            <wp:extent cx="6607810" cy="1108075"/>
            <wp:effectExtent l="0" t="0" r="0" b="0"/>
            <wp:wrapSquare wrapText="largest"/>
            <wp:docPr id="2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0" r="23662" b="53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8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19050" distB="11430" distL="18415" distR="15240" simplePos="0" locked="0" layoutInCell="0" allowOverlap="1" relativeHeight="22">
                <wp:simplePos x="0" y="0"/>
                <wp:positionH relativeFrom="column">
                  <wp:posOffset>652145</wp:posOffset>
                </wp:positionH>
                <wp:positionV relativeFrom="paragraph">
                  <wp:posOffset>635</wp:posOffset>
                </wp:positionV>
                <wp:extent cx="425450" cy="1156335"/>
                <wp:effectExtent l="19050" t="19685" r="19050" b="18415"/>
                <wp:wrapTight wrapText="right">
                  <wp:wrapPolygon edited="0">
                    <wp:start x="0" y="21594"/>
                    <wp:lineTo x="0" y="-6"/>
                    <wp:lineTo x="21600" y="-6"/>
                    <wp:lineTo x="21600" y="21594"/>
                    <wp:lineTo x="0" y="21594"/>
                  </wp:wrapPolygon>
                </wp:wrapTight>
                <wp:docPr id="26" name="Прямоугольник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20" cy="115632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5" path="m0,0l-2147483645,0l-2147483645,-2147483646l0,-2147483646xe" stroked="t" o:allowincell="f" style="position:absolute;margin-left:51.35pt;margin-top:0.05pt;width:33.45pt;height:91pt;mso-wrap-style:none;v-text-anchor:middle">
                <v:fill o:detectmouseclick="t" on="false"/>
                <v:stroke color="red" weight="38160" joinstyle="round" endcap="flat"/>
                <w10:wrap type="square" side="right"/>
              </v:rect>
            </w:pict>
          </mc:Fallback>
        </mc:AlternateContent>
        <mc:AlternateContent>
          <mc:Choice Requires="wps">
            <w:drawing>
              <wp:anchor behindDoc="0" distT="19050" distB="11430" distL="19050" distR="14605" simplePos="0" locked="0" layoutInCell="0" allowOverlap="1" relativeHeight="23">
                <wp:simplePos x="0" y="0"/>
                <wp:positionH relativeFrom="column">
                  <wp:posOffset>5728970</wp:posOffset>
                </wp:positionH>
                <wp:positionV relativeFrom="paragraph">
                  <wp:posOffset>635</wp:posOffset>
                </wp:positionV>
                <wp:extent cx="501015" cy="1175385"/>
                <wp:effectExtent l="19685" t="19685" r="18415" b="18415"/>
                <wp:wrapTight wrapText="right">
                  <wp:wrapPolygon edited="0">
                    <wp:start x="-14" y="21594"/>
                    <wp:lineTo x="-14" y="-6"/>
                    <wp:lineTo x="21586" y="-6"/>
                    <wp:lineTo x="21586" y="21594"/>
                    <wp:lineTo x="-14" y="21594"/>
                  </wp:wrapPolygon>
                </wp:wrapTight>
                <wp:docPr id="27" name="Прямоугольник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120" cy="1175400"/>
                        </a:xfrm>
                        <a:prstGeom prst="rect">
                          <a:avLst/>
                        </a:prstGeom>
                        <a:noFill/>
                        <a:ln w="3816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Прямоугольник 6" path="m0,0l-2147483645,0l-2147483645,-2147483646l0,-2147483646xe" stroked="t" o:allowincell="f" style="position:absolute;margin-left:451.1pt;margin-top:0.05pt;width:39.4pt;height:92.5pt;mso-wrap-style:none;v-text-anchor:middle">
                <v:fill o:detectmouseclick="t" on="false"/>
                <v:stroke color="red" weight="38160" joinstyle="round" endcap="flat"/>
                <w10:wrap type="square" side="right"/>
              </v:rect>
            </w:pict>
          </mc:Fallback>
        </mc:AlternateConten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  <w:t>Рисунок А.13 – Данные ГНСС в момент посадки (КТ)</w: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rPr>
          <w:sz w:val="24"/>
        </w:rPr>
      </w:pPr>
      <w:r>
        <w:rPr>
          <w:sz w:val="24"/>
        </w:rPr>
        <w:t>Согласно рис. А.14 в точке КТ наблюдалось 14 спутников, из которых 13 использовались для получения навигационного решения. На следующем такте измерений число спутников увеличилось до 16.</w:t>
      </w:r>
    </w:p>
    <w:p>
      <w:pPr>
        <w:pStyle w:val="Normal"/>
        <w:spacing w:lineRule="auto" w:line="276"/>
        <w:rPr/>
      </w:pPr>
      <w:r>
        <w:rPr>
          <w:sz w:val="24"/>
        </w:rPr>
        <w:t xml:space="preserve">В таблице А.2. приведены данные о наблюдаемых спутниках </w:t>
      </w:r>
      <w:r>
        <w:rPr>
          <w:sz w:val="24"/>
          <w:lang w:val="en-US"/>
        </w:rPr>
        <w:t>GPS</w:t>
      </w:r>
      <w:r>
        <w:rPr>
          <w:sz w:val="24"/>
        </w:rPr>
        <w:t xml:space="preserve"> и ГЛОНАСС в момент КТ (14 спутников) и момент ТП (16 спутников).</w:t>
      </w:r>
    </w:p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jc w:val="right"/>
        <w:rPr>
          <w:sz w:val="24"/>
        </w:rPr>
      </w:pPr>
      <w:r>
        <w:rPr>
          <w:sz w:val="24"/>
        </w:rPr>
      </w:r>
    </w:p>
    <w:tbl>
      <w:tblPr>
        <w:tblW w:w="9628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4"/>
        <w:gridCol w:w="25"/>
        <w:gridCol w:w="4788"/>
      </w:tblGrid>
      <w:tr>
        <w:trPr/>
        <w:tc>
          <w:tcPr>
            <w:tcW w:w="4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Перечень наблюдаемых спутников</w:t>
            </w:r>
          </w:p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в момент КТ</w:t>
            </w:r>
          </w:p>
        </w:tc>
        <w:tc>
          <w:tcPr>
            <w:tcW w:w="48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Перечень наблюдаемых спутников</w:t>
            </w:r>
          </w:p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 w:val="24"/>
                <w:szCs w:val="22"/>
                <w:lang w:val="ru-RU" w:eastAsia="en-US" w:bidi="ar-SA"/>
              </w:rPr>
              <w:t>в момент ТП</w:t>
            </w:r>
          </w:p>
        </w:tc>
      </w:tr>
      <w:tr>
        <w:trPr/>
        <w:tc>
          <w:tcPr>
            <w:tcW w:w="48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Cs w:val="22"/>
                <w:lang w:val="ru-RU" w:eastAsia="en-US" w:bidi="ar-SA"/>
              </w:rPr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posOffset>167640</wp:posOffset>
                  </wp:positionH>
                  <wp:positionV relativeFrom="paragraph">
                    <wp:posOffset>95250</wp:posOffset>
                  </wp:positionV>
                  <wp:extent cx="2600325" cy="2557145"/>
                  <wp:effectExtent l="0" t="0" r="0" b="0"/>
                  <wp:wrapSquare wrapText="largest"/>
                  <wp:docPr id="28" name="Изображение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Изображение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325" cy="255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mc:AlternateContent>
                <mc:Choice Requires="wps">
                  <w:drawing>
                    <wp:anchor behindDoc="0" distT="19685" distB="18415" distL="19050" distR="19050" simplePos="0" locked="0" layoutInCell="0" allowOverlap="1" relativeHeight="25">
                      <wp:simplePos x="0" y="0"/>
                      <wp:positionH relativeFrom="column">
                        <wp:posOffset>314960</wp:posOffset>
                      </wp:positionH>
                      <wp:positionV relativeFrom="paragraph">
                        <wp:posOffset>262255</wp:posOffset>
                      </wp:positionV>
                      <wp:extent cx="1219200" cy="2389505"/>
                      <wp:effectExtent l="19050" t="19685" r="19050" b="18415"/>
                      <wp:wrapNone/>
                      <wp:docPr id="29" name="Прямоугольник 7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9320" cy="2389680"/>
                              </a:xfrm>
                              <a:prstGeom prst="rect">
                                <a:avLst/>
                              </a:prstGeom>
                              <a:noFill/>
                              <a:ln w="3816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Прямоугольник 7" path="m0,0l-2147483645,0l-2147483645,-2147483646l0,-2147483646xe" stroked="t" o:allowincell="f" style="position:absolute;margin-left:24.8pt;margin-top:20.65pt;width:95.95pt;height:188.1pt;mso-wrap-style:none;v-text-anchor:middle">
                      <v:fill o:detectmouseclick="t" on="false"/>
                      <v:stroke color="red" weight="38160" joinstyle="round" endcap="flat"/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4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auto" w:line="276" w:before="0" w:after="0"/>
              <w:ind w:left="0" w:right="0" w:hanging="0"/>
              <w:jc w:val="center"/>
              <w:rPr>
                <w:rFonts w:eastAsia="Calibri"/>
                <w:kern w:val="0"/>
                <w:szCs w:val="22"/>
                <w:lang w:val="ru-RU" w:eastAsia="en-US" w:bidi="ar-SA"/>
              </w:rPr>
            </w:pPr>
            <w:r>
              <w:rPr>
                <w:rFonts w:eastAsia="Calibri"/>
                <w:kern w:val="0"/>
                <w:szCs w:val="22"/>
                <w:lang w:val="ru-RU" w:eastAsia="en-US" w:bidi="ar-SA"/>
              </w:rPr>
              <w:drawing>
                <wp:anchor behindDoc="0" distT="0" distB="0" distL="0" distR="0" simplePos="0" locked="0" layoutInCell="1" allowOverlap="1" relativeHeight="26">
                  <wp:simplePos x="0" y="0"/>
                  <wp:positionH relativeFrom="column">
                    <wp:posOffset>158750</wp:posOffset>
                  </wp:positionH>
                  <wp:positionV relativeFrom="paragraph">
                    <wp:posOffset>104775</wp:posOffset>
                  </wp:positionV>
                  <wp:extent cx="2585720" cy="2905125"/>
                  <wp:effectExtent l="0" t="0" r="0" b="0"/>
                  <wp:wrapSquare wrapText="largest"/>
                  <wp:docPr id="30" name="Изображение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Изображение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72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mc:AlternateContent>
                <mc:Choice Requires="wps">
                  <w:drawing>
                    <wp:anchor behindDoc="0" distT="19050" distB="19050" distL="19685" distR="18415" simplePos="0" locked="0" layoutInCell="0" allowOverlap="1" relativeHeight="27">
                      <wp:simplePos x="0" y="0"/>
                      <wp:positionH relativeFrom="column">
                        <wp:posOffset>264160</wp:posOffset>
                      </wp:positionH>
                      <wp:positionV relativeFrom="paragraph">
                        <wp:posOffset>262255</wp:posOffset>
                      </wp:positionV>
                      <wp:extent cx="1209675" cy="2747010"/>
                      <wp:effectExtent l="19685" t="19050" r="18415" b="19050"/>
                      <wp:wrapNone/>
                      <wp:docPr id="31" name="Прямоугольник 8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600" cy="2747160"/>
                              </a:xfrm>
                              <a:prstGeom prst="rect">
                                <a:avLst/>
                              </a:prstGeom>
                              <a:noFill/>
                              <a:ln w="38160">
                                <a:solidFill>
                                  <a:srgbClr val="ff0000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Прямоугольник 8" path="m0,0l-2147483645,0l-2147483645,-2147483646l0,-2147483646xe" stroked="t" o:allowincell="f" style="position:absolute;margin-left:20.8pt;margin-top:20.65pt;width:95.2pt;height:216.25pt;mso-wrap-style:none;v-text-anchor:middle">
                      <v:fill o:detectmouseclick="t" on="false"/>
                      <v:stroke color="red" weight="38160" joinstyle="round" endcap="flat"/>
                      <w10:wrap type="none"/>
                    </v:rect>
                  </w:pict>
                </mc:Fallback>
              </mc:AlternateContent>
            </w:r>
          </w:p>
        </w:tc>
      </w:tr>
    </w:tbl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jc w:val="center"/>
        <w:rPr/>
      </w:pPr>
      <w:r>
        <w:rPr>
          <w:sz w:val="24"/>
        </w:rPr>
        <w:t>Таблица А.2 – Анализ параметров спутников ГНСС</w: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>
          <w:sz w:val="24"/>
        </w:rPr>
      </w:pPr>
      <w:r>
        <w:rPr>
          <w:sz w:val="24"/>
        </w:rPr>
      </w:r>
    </w:p>
    <w:p>
      <w:pPr>
        <w:pStyle w:val="Normal"/>
        <w:spacing w:lineRule="auto" w:line="276"/>
        <w:ind w:left="0" w:right="0" w:hanging="0"/>
        <w:rPr/>
      </w:pPr>
      <w:r>
        <w:rPr>
          <w:sz w:val="24"/>
        </w:rPr>
        <w:tab/>
        <w:t xml:space="preserve">На графике А.14 приведены данные о параметрах всех спутников, которые наблюдались и в момент КТ и в момент ТП. Согласно приведённым параметрам </w:t>
      </w:r>
      <w:bookmarkStart w:id="21" w:name="__DdeLink__509_27792285951"/>
      <w:r>
        <w:rPr>
          <w:sz w:val="24"/>
        </w:rPr>
        <w:t>уровень сигнала</w:t>
      </w:r>
      <w:bookmarkEnd w:id="21"/>
      <w:r>
        <w:rPr>
          <w:sz w:val="24"/>
        </w:rPr>
        <w:t xml:space="preserve"> (</w:t>
      </w:r>
      <w:r>
        <w:rPr>
          <w:sz w:val="24"/>
          <w:lang w:val="en-US"/>
        </w:rPr>
        <w:t>SigStrength</w:t>
      </w:r>
      <w:r>
        <w:rPr>
          <w:sz w:val="24"/>
        </w:rPr>
        <w:t xml:space="preserve">) </w:t>
      </w:r>
      <w:bookmarkStart w:id="22" w:name="__DdeLink__511_27792285951"/>
      <w:r>
        <w:rPr>
          <w:sz w:val="24"/>
        </w:rPr>
        <w:t>каждого спутника</w:t>
      </w:r>
      <w:bookmarkEnd w:id="22"/>
      <w:r>
        <w:rPr>
          <w:sz w:val="24"/>
        </w:rPr>
        <w:t xml:space="preserve"> увеличился на всех частотах.</w:t>
      </w:r>
    </w:p>
    <w:p>
      <w:pPr>
        <w:pStyle w:val="Normal"/>
        <w:spacing w:lineRule="auto" w:line="276"/>
        <w:ind w:left="0" w:right="0" w:hanging="0"/>
        <w:jc w:val="center"/>
        <w:rPr>
          <w:sz w:val="24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-224155</wp:posOffset>
            </wp:positionH>
            <wp:positionV relativeFrom="paragraph">
              <wp:posOffset>81280</wp:posOffset>
            </wp:positionV>
            <wp:extent cx="6272530" cy="4555490"/>
            <wp:effectExtent l="0" t="0" r="0" b="0"/>
            <wp:wrapSquare wrapText="largest"/>
            <wp:docPr id="32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6991" t="6895" r="8570" b="1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53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Рисунок А.14 – Уровень сигнала по всем спутникам</w:t>
      </w:r>
    </w:p>
    <w:sectPr>
      <w:footerReference w:type="default" r:id="rId20"/>
      <w:type w:val="nextPage"/>
      <w:pgSz w:w="11906" w:h="16838"/>
      <w:pgMar w:left="1701" w:right="567" w:gutter="0" w:header="0" w:top="1134" w:footer="283" w:bottom="1134"/>
      <w:pgNumType w:start="20" w:fmt="decimal"/>
      <w:formProt w:val="false"/>
      <w:textDirection w:val="lrTb"/>
      <w:docGrid w:type="default" w:linePitch="381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58"/>
      <w:jc w:val="right"/>
      <w:rPr>
        <w:sz w:val="24"/>
        <w:szCs w:val="24"/>
      </w:rPr>
    </w:pPr>
    <w:r>
      <w:rPr>
        <w:sz w:val="24"/>
        <w:szCs w:val="24"/>
      </w:rPr>
      <w:fldChar w:fldCharType="begin"/>
    </w:r>
    <w:r>
      <w:rPr>
        <w:sz w:val="24"/>
        <w:szCs w:val="24"/>
      </w:rPr>
      <w:instrText xml:space="preserve"> PAGE </w:instrText>
    </w:r>
    <w:r>
      <w:rPr>
        <w:sz w:val="24"/>
        <w:szCs w:val="24"/>
      </w:rPr>
      <w:fldChar w:fldCharType="separate"/>
    </w:r>
    <w:r>
      <w:rPr>
        <w:sz w:val="24"/>
        <w:szCs w:val="24"/>
      </w:rPr>
      <w:t>28</w:t>
    </w:r>
    <w:r>
      <w:rPr>
        <w:sz w:val="24"/>
        <w:szCs w:val="24"/>
      </w:rPr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hanging="0"/>
      </w:pPr>
      <w:rPr>
        <w:sz w:val="28"/>
        <w:i w:val="false"/>
        <w:b/>
        <w:rFonts w:ascii="Times New Roman" w:hAnsi="Times New Roman"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0" w:hanging="0"/>
      </w:pPr>
      <w:rPr>
        <w:sz w:val="28"/>
        <w:i w:val="false"/>
        <w:b/>
        <w:rFonts w:ascii="Times New Roman" w:hAnsi="Times New Roman"/>
      </w:rPr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i w:val="false"/>
        <w:u w:val="none"/>
        <w:b/>
        <w:kern w:val="0"/>
        <w:effect w:val="none"/>
        <w:iCs w:val="false"/>
        <w:bCs w:val="false"/>
        <w:em w:val="none"/>
        <w:vanish w:val="false"/>
        <w:rFonts w:ascii="Times New Roman" w:hAnsi="Times New Roman"/>
        <w:color w:val="000000"/>
      </w:r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suff w:val="space"/>
      <w:lvlText w:val="%1"/>
      <w:lvlJc w:val="left"/>
      <w:pPr>
        <w:tabs>
          <w:tab w:val="num" w:pos="0"/>
        </w:tabs>
        <w:ind w:left="0" w:firstLine="709"/>
      </w:pPr>
      <w:rPr>
        <w:sz w:val="28"/>
        <w:i w:val="false"/>
        <w:b/>
      </w:rPr>
    </w:lvl>
    <w:lvl w:ilvl="1">
      <w:start w:val="1"/>
      <w:numFmt w:val="decimal"/>
      <w:suff w:val="space"/>
      <w:lvlText w:val="%1.%2"/>
      <w:lvlJc w:val="left"/>
      <w:pPr>
        <w:tabs>
          <w:tab w:val="num" w:pos="0"/>
        </w:tabs>
        <w:ind w:left="0" w:firstLine="709"/>
      </w:pPr>
      <w:rPr/>
    </w:lvl>
    <w:lvl w:ilvl="2">
      <w:start w:val="1"/>
      <w:numFmt w:val="decimal"/>
      <w:suff w:val="space"/>
      <w:lvlText w:val="%1.%2.%3"/>
      <w:lvlJc w:val="left"/>
      <w:pPr>
        <w:tabs>
          <w:tab w:val="num" w:pos="0"/>
        </w:tabs>
        <w:ind w:left="0" w:firstLine="709"/>
      </w:pPr>
      <w:rPr/>
    </w:lvl>
    <w:lvl w:ilvl="3">
      <w:start w:val="1"/>
      <w:numFmt w:val="decimal"/>
      <w:suff w:val="space"/>
      <w:lvlText w:val="%1.%2.%3.%4"/>
      <w:lvlJc w:val="left"/>
      <w:pPr>
        <w:tabs>
          <w:tab w:val="num" w:pos="0"/>
        </w:tabs>
        <w:ind w:left="0" w:firstLine="709"/>
      </w:pPr>
      <w:rPr/>
    </w:lvl>
    <w:lvl w:ilvl="4">
      <w:start w:val="1"/>
      <w:numFmt w:val="decimal"/>
      <w:suff w:val="space"/>
      <w:lvlText w:val="%1.%2.%3.%4.%5"/>
      <w:lvlJc w:val="left"/>
      <w:pPr>
        <w:tabs>
          <w:tab w:val="num" w:pos="0"/>
        </w:tabs>
        <w:ind w:left="0" w:firstLine="709"/>
      </w:pPr>
      <w:rPr/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709"/>
      </w:pPr>
      <w:rPr/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709"/>
      </w:pPr>
      <w:rPr/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709"/>
      </w:pPr>
      <w:rPr/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709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360" w:before="0" w:after="0"/>
      <w:ind w:left="0" w:right="0" w:firstLine="709"/>
      <w:jc w:val="both"/>
    </w:pPr>
    <w:rPr>
      <w:rFonts w:ascii="Times New Roman" w:hAnsi="Times New Roman" w:eastAsia="Calibri" w:cs="DejaVu Sans"/>
      <w:color w:val="auto"/>
      <w:kern w:val="0"/>
      <w:sz w:val="28"/>
      <w:szCs w:val="22"/>
      <w:lang w:val="ru-RU" w:eastAsia="en-US" w:bidi="ar-SA"/>
    </w:rPr>
  </w:style>
  <w:style w:type="paragraph" w:styleId="1">
    <w:name w:val="Heading 1"/>
    <w:basedOn w:val="Normal"/>
    <w:next w:val="Normal"/>
    <w:link w:val="11"/>
    <w:qFormat/>
    <w:pPr>
      <w:keepNext w:val="true"/>
      <w:keepLines/>
      <w:pageBreakBefore/>
      <w:numPr>
        <w:ilvl w:val="0"/>
        <w:numId w:val="2"/>
      </w:numPr>
      <w:suppressAutoHyphens w:val="true"/>
      <w:outlineLvl w:val="0"/>
    </w:pPr>
    <w:rPr>
      <w:rFonts w:eastAsia="Calibri" w:cs="DejaVu Sans"/>
      <w:b/>
      <w:color w:val="000000"/>
      <w:szCs w:val="32"/>
    </w:rPr>
  </w:style>
  <w:style w:type="paragraph" w:styleId="2">
    <w:name w:val="Heading 2"/>
    <w:basedOn w:val="Normal"/>
    <w:next w:val="Normal"/>
    <w:link w:val="21"/>
    <w:qFormat/>
    <w:pPr>
      <w:keepNext w:val="true"/>
      <w:keepLines/>
      <w:numPr>
        <w:ilvl w:val="1"/>
        <w:numId w:val="2"/>
      </w:numPr>
      <w:suppressAutoHyphens w:val="true"/>
      <w:outlineLvl w:val="1"/>
    </w:pPr>
    <w:rPr>
      <w:rFonts w:eastAsia="Calibri" w:cs="DejaVu Sans"/>
      <w:b/>
      <w:color w:val="000000"/>
      <w:szCs w:val="26"/>
    </w:rPr>
  </w:style>
  <w:style w:type="paragraph" w:styleId="3">
    <w:name w:val="Heading 3"/>
    <w:basedOn w:val="Normal"/>
    <w:next w:val="Normal"/>
    <w:link w:val="31"/>
    <w:qFormat/>
    <w:pPr>
      <w:keepNext w:val="true"/>
      <w:keepLines/>
      <w:numPr>
        <w:ilvl w:val="2"/>
        <w:numId w:val="2"/>
      </w:numPr>
      <w:suppressAutoHyphens w:val="true"/>
      <w:outlineLvl w:val="2"/>
    </w:pPr>
    <w:rPr>
      <w:rFonts w:eastAsia="Calibri" w:cs="DejaVu Sans"/>
      <w:b/>
      <w:color w:val="000000"/>
      <w:szCs w:val="24"/>
    </w:rPr>
  </w:style>
  <w:style w:type="paragraph" w:styleId="4">
    <w:name w:val="Heading 4"/>
    <w:basedOn w:val="3"/>
    <w:next w:val="Normal"/>
    <w:link w:val="41"/>
    <w:qFormat/>
    <w:pPr>
      <w:outlineLvl w:val="3"/>
    </w:pPr>
    <w:rPr>
      <w:iCs/>
    </w:rPr>
  </w:style>
  <w:style w:type="paragraph" w:styleId="5">
    <w:name w:val="Heading 5"/>
    <w:basedOn w:val="Normal"/>
    <w:next w:val="Normal"/>
    <w:link w:val="51"/>
    <w:qFormat/>
    <w:pPr>
      <w:keepNext w:val="true"/>
      <w:keepLines/>
      <w:numPr>
        <w:ilvl w:val="4"/>
        <w:numId w:val="1"/>
      </w:numPr>
      <w:suppressAutoHyphens w:val="true"/>
      <w:ind w:left="0" w:right="0" w:firstLine="709"/>
      <w:outlineLvl w:val="4"/>
    </w:pPr>
    <w:rPr>
      <w:rFonts w:eastAsia="Calibri" w:cs="DejaVu Sans"/>
      <w:b/>
      <w:color w:val="000000"/>
    </w:rPr>
  </w:style>
  <w:style w:type="character" w:styleId="DefaultParagraphFont">
    <w:name w:val="Default Paragraph Font"/>
    <w:qFormat/>
    <w:rPr/>
  </w:style>
  <w:style w:type="character" w:styleId="Style9">
    <w:name w:val="Подрисуночная подпись Знак"/>
    <w:basedOn w:val="DefaultParagraphFont"/>
    <w:link w:val="Style36"/>
    <w:qFormat/>
    <w:rPr>
      <w:rFonts w:ascii="Times New Roman" w:hAnsi="Times New Roman"/>
      <w:sz w:val="28"/>
    </w:rPr>
  </w:style>
  <w:style w:type="character" w:styleId="Style10">
    <w:name w:val="Структурный элемент Знак"/>
    <w:basedOn w:val="11"/>
    <w:link w:val="Style37"/>
    <w:qFormat/>
    <w:rPr>
      <w:rFonts w:ascii="Times New Roman" w:hAnsi="Times New Roman" w:eastAsia="Calibri" w:cs="DejaVu Sans"/>
      <w:b/>
      <w:caps/>
      <w:color w:val="000000"/>
      <w:sz w:val="28"/>
      <w:szCs w:val="32"/>
    </w:rPr>
  </w:style>
  <w:style w:type="character" w:styleId="11">
    <w:name w:val="Заголовок 1 Знак"/>
    <w:basedOn w:val="DefaultParagraphFont"/>
    <w:qFormat/>
    <w:rPr>
      <w:rFonts w:ascii="Times New Roman" w:hAnsi="Times New Roman" w:eastAsia="Calibri" w:cs="DejaVu Sans"/>
      <w:b/>
      <w:color w:val="000000"/>
      <w:sz w:val="28"/>
      <w:szCs w:val="32"/>
    </w:rPr>
  </w:style>
  <w:style w:type="character" w:styleId="Style11">
    <w:name w:val="Таблица (Заг. столбца) Знак"/>
    <w:basedOn w:val="DefaultParagraphFont"/>
    <w:link w:val="Style38"/>
    <w:qFormat/>
    <w:rPr>
      <w:rFonts w:ascii="Times New Roman" w:hAnsi="Times New Roman"/>
      <w:sz w:val="24"/>
    </w:rPr>
  </w:style>
  <w:style w:type="character" w:styleId="Style12">
    <w:name w:val="Таблица (Заг. строк) Знак"/>
    <w:basedOn w:val="Style11"/>
    <w:link w:val="Style39"/>
    <w:qFormat/>
    <w:rPr>
      <w:rFonts w:ascii="Times New Roman" w:hAnsi="Times New Roman"/>
      <w:sz w:val="24"/>
    </w:rPr>
  </w:style>
  <w:style w:type="character" w:styleId="Style13">
    <w:name w:val="Таблица (текст) Знак"/>
    <w:basedOn w:val="DefaultParagraphFont"/>
    <w:link w:val="Style40"/>
    <w:qFormat/>
    <w:rPr>
      <w:rFonts w:ascii="Times New Roman" w:hAnsi="Times New Roman"/>
      <w:sz w:val="24"/>
    </w:rPr>
  </w:style>
  <w:style w:type="character" w:styleId="Style14">
    <w:name w:val="Табличная надпись Знак"/>
    <w:basedOn w:val="DefaultParagraphFont"/>
    <w:link w:val="Style41"/>
    <w:qFormat/>
    <w:rPr>
      <w:rFonts w:ascii="Times New Roman" w:hAnsi="Times New Roman"/>
      <w:sz w:val="28"/>
    </w:rPr>
  </w:style>
  <w:style w:type="character" w:styleId="Style15">
    <w:name w:val="Иллюстрация Знак"/>
    <w:basedOn w:val="DefaultParagraphFont"/>
    <w:link w:val="Style42"/>
    <w:qFormat/>
    <w:rPr>
      <w:rFonts w:ascii="Times New Roman" w:hAnsi="Times New Roman"/>
      <w:sz w:val="28"/>
      <w:lang w:eastAsia="ru-RU"/>
    </w:rPr>
  </w:style>
  <w:style w:type="character" w:styleId="Style16">
    <w:name w:val="Табличный шрифт Знак"/>
    <w:basedOn w:val="DefaultParagraphFont"/>
    <w:link w:val="Style43"/>
    <w:qFormat/>
    <w:rPr>
      <w:rFonts w:ascii="Times New Roman" w:hAnsi="Times New Roman"/>
      <w:sz w:val="24"/>
    </w:rPr>
  </w:style>
  <w:style w:type="character" w:styleId="Style17">
    <w:name w:val="Формула Знак"/>
    <w:basedOn w:val="DefaultParagraphFont"/>
    <w:link w:val="Style44"/>
    <w:qFormat/>
    <w:rPr>
      <w:rFonts w:ascii="Times New Roman" w:hAnsi="Times New Roman"/>
      <w:sz w:val="28"/>
    </w:rPr>
  </w:style>
  <w:style w:type="character" w:styleId="21">
    <w:name w:val="Заголовок 2 Знак"/>
    <w:basedOn w:val="DefaultParagraphFont"/>
    <w:qFormat/>
    <w:rPr>
      <w:rFonts w:ascii="Times New Roman" w:hAnsi="Times New Roman" w:eastAsia="Calibri" w:cs="DejaVu Sans"/>
      <w:b/>
      <w:color w:val="000000"/>
      <w:sz w:val="28"/>
      <w:szCs w:val="26"/>
    </w:rPr>
  </w:style>
  <w:style w:type="character" w:styleId="31">
    <w:name w:val="Заголовок 3 Знак"/>
    <w:basedOn w:val="DefaultParagraphFont"/>
    <w:qFormat/>
    <w:rPr>
      <w:rFonts w:ascii="Times New Roman" w:hAnsi="Times New Roman" w:eastAsia="Calibri" w:cs="DejaVu Sans"/>
      <w:b/>
      <w:color w:val="000000"/>
      <w:sz w:val="28"/>
      <w:szCs w:val="24"/>
    </w:rPr>
  </w:style>
  <w:style w:type="character" w:styleId="Style18">
    <w:name w:val="Заг. не в содержание Знак"/>
    <w:basedOn w:val="DefaultParagraphFont"/>
    <w:link w:val="Style45"/>
    <w:qFormat/>
    <w:rPr>
      <w:rFonts w:ascii="Times New Roman" w:hAnsi="Times New Roman"/>
      <w:b/>
      <w:caps/>
      <w:sz w:val="28"/>
    </w:rPr>
  </w:style>
  <w:style w:type="character" w:styleId="41">
    <w:name w:val="Заголовок 4 Знак"/>
    <w:basedOn w:val="DefaultParagraphFont"/>
    <w:qFormat/>
    <w:rPr>
      <w:rFonts w:ascii="Times New Roman" w:hAnsi="Times New Roman" w:eastAsia="Calibri" w:cs="DejaVu Sans"/>
      <w:b/>
      <w:iCs/>
      <w:color w:val="000000"/>
      <w:sz w:val="28"/>
      <w:szCs w:val="24"/>
    </w:rPr>
  </w:style>
  <w:style w:type="character" w:styleId="Style19">
    <w:name w:val="Список источников Знак"/>
    <w:basedOn w:val="DefaultParagraphFont"/>
    <w:link w:val="Style46"/>
    <w:qFormat/>
    <w:rPr>
      <w:rFonts w:ascii="Times New Roman" w:hAnsi="Times New Roman"/>
      <w:sz w:val="28"/>
    </w:rPr>
  </w:style>
  <w:style w:type="character" w:styleId="51">
    <w:name w:val="Заголовок 5 Знак"/>
    <w:basedOn w:val="DefaultParagraphFont"/>
    <w:qFormat/>
    <w:rPr>
      <w:rFonts w:ascii="Times New Roman" w:hAnsi="Times New Roman" w:eastAsia="Calibri" w:cs="DejaVu Sans"/>
      <w:b/>
      <w:color w:val="000000"/>
      <w:sz w:val="28"/>
    </w:rPr>
  </w:style>
  <w:style w:type="character" w:styleId="Style20">
    <w:name w:val="Редакция Знак"/>
    <w:basedOn w:val="DefaultParagraphFont"/>
    <w:link w:val="Style47"/>
    <w:qFormat/>
    <w:rPr>
      <w:rFonts w:ascii="Times New Roman" w:hAnsi="Times New Roman" w:cs="Times New Roman"/>
      <w:b/>
      <w:i/>
      <w:color w:val="C00000"/>
      <w:sz w:val="24"/>
    </w:rPr>
  </w:style>
  <w:style w:type="character" w:styleId="Style21">
    <w:name w:val="Табл.формул Знак"/>
    <w:basedOn w:val="DefaultParagraphFont"/>
    <w:link w:val="Style48"/>
    <w:qFormat/>
    <w:rPr>
      <w:rFonts w:ascii="Times New Roman" w:hAnsi="Times New Roman" w:eastAsia="Calibri"/>
      <w:sz w:val="28"/>
    </w:rPr>
  </w:style>
  <w:style w:type="character" w:styleId="Style22">
    <w:name w:val="ТаблСтлбЗаг Знак"/>
    <w:basedOn w:val="DefaultParagraphFont"/>
    <w:link w:val="Style49"/>
    <w:qFormat/>
    <w:rPr>
      <w:rFonts w:ascii="Times New Roman" w:hAnsi="Times New Roman"/>
      <w:sz w:val="24"/>
    </w:rPr>
  </w:style>
  <w:style w:type="character" w:styleId="Style23">
    <w:name w:val="ТаблОбщЦ Знак"/>
    <w:basedOn w:val="DefaultParagraphFont"/>
    <w:link w:val="Style50"/>
    <w:qFormat/>
    <w:rPr>
      <w:rFonts w:ascii="Times New Roman" w:hAnsi="Times New Roman"/>
      <w:sz w:val="24"/>
    </w:rPr>
  </w:style>
  <w:style w:type="character" w:styleId="Style24">
    <w:name w:val="ТаблНадпись Знак"/>
    <w:basedOn w:val="DefaultParagraphFont"/>
    <w:link w:val="Style51"/>
    <w:qFormat/>
    <w:rPr>
      <w:rFonts w:ascii="Times New Roman" w:hAnsi="Times New Roman"/>
      <w:sz w:val="28"/>
    </w:rPr>
  </w:style>
  <w:style w:type="character" w:styleId="Style25">
    <w:name w:val="ТаблОбщЛев Знак"/>
    <w:basedOn w:val="DefaultParagraphFont"/>
    <w:link w:val="Style52"/>
    <w:qFormat/>
    <w:rPr>
      <w:rFonts w:ascii="Times New Roman" w:hAnsi="Times New Roman"/>
      <w:sz w:val="24"/>
    </w:rPr>
  </w:style>
  <w:style w:type="character" w:styleId="Style26">
    <w:name w:val="ТаблСтрЗаг Знак"/>
    <w:basedOn w:val="Style22"/>
    <w:link w:val="Style53"/>
    <w:qFormat/>
    <w:rPr>
      <w:rFonts w:ascii="Times New Roman" w:hAnsi="Times New Roman"/>
      <w:sz w:val="24"/>
    </w:rPr>
  </w:style>
  <w:style w:type="character" w:styleId="Style27">
    <w:name w:val="Заголовок второго уровня Знак"/>
    <w:basedOn w:val="DefaultParagraphFont"/>
    <w:link w:val="Style54"/>
    <w:qFormat/>
    <w:rPr>
      <w:rFonts w:ascii="Times New Roman" w:hAnsi="Times New Roman" w:cs="Times New Roman"/>
      <w:b/>
      <w:sz w:val="28"/>
      <w:szCs w:val="28"/>
    </w:rPr>
  </w:style>
  <w:style w:type="character" w:styleId="Style28">
    <w:name w:val="Исполнители Знак"/>
    <w:basedOn w:val="Style23"/>
    <w:link w:val="Style55"/>
    <w:qFormat/>
    <w:rPr>
      <w:rFonts w:ascii="Times New Roman" w:hAnsi="Times New Roman"/>
      <w:sz w:val="28"/>
    </w:rPr>
  </w:style>
  <w:style w:type="character" w:styleId="Style29">
    <w:name w:val="Верхний колонтитул Знак"/>
    <w:basedOn w:val="DefaultParagraphFont"/>
    <w:qFormat/>
    <w:rPr>
      <w:rFonts w:ascii="Times New Roman" w:hAnsi="Times New Roman"/>
      <w:sz w:val="28"/>
    </w:rPr>
  </w:style>
  <w:style w:type="character" w:styleId="Style30">
    <w:name w:val="Нижний колонтитул Знак"/>
    <w:basedOn w:val="DefaultParagraphFont"/>
    <w:qFormat/>
    <w:rPr>
      <w:rFonts w:ascii="Times New Roman" w:hAnsi="Times New Roman"/>
      <w:sz w:val="28"/>
    </w:rPr>
  </w:style>
  <w:style w:type="character" w:styleId="PlaceholderText">
    <w:name w:val="Placeholder Text"/>
    <w:basedOn w:val="DefaultParagraphFont"/>
    <w:qFormat/>
    <w:rPr>
      <w:color w:val="808080"/>
    </w:rPr>
  </w:style>
  <w:style w:type="paragraph" w:styleId="Style31">
    <w:name w:val="Заголовок"/>
    <w:basedOn w:val="Normal"/>
    <w:next w:val="Style32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32">
    <w:name w:val="Body Text"/>
    <w:basedOn w:val="Normal"/>
    <w:pPr>
      <w:spacing w:lineRule="auto" w:line="276" w:before="0" w:after="140"/>
    </w:pPr>
    <w:rPr/>
  </w:style>
  <w:style w:type="paragraph" w:styleId="Style33">
    <w:name w:val="List"/>
    <w:basedOn w:val="Style32"/>
    <w:pPr/>
    <w:rPr>
      <w:rFonts w:cs="Lohit Devanagari"/>
    </w:rPr>
  </w:style>
  <w:style w:type="paragraph" w:styleId="Style34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35">
    <w:name w:val="Указатель"/>
    <w:basedOn w:val="Normal"/>
    <w:qFormat/>
    <w:pPr>
      <w:suppressLineNumbers/>
    </w:pPr>
    <w:rPr>
      <w:rFonts w:cs="Lohit Devanagari"/>
    </w:rPr>
  </w:style>
  <w:style w:type="paragraph" w:styleId="12">
    <w:name w:val="TOC 1"/>
    <w:basedOn w:val="Normal"/>
    <w:next w:val="Normal"/>
    <w:pPr>
      <w:tabs>
        <w:tab w:val="clear" w:pos="708"/>
        <w:tab w:val="left" w:pos="1100" w:leader="none"/>
        <w:tab w:val="right" w:pos="9344" w:leader="dot"/>
      </w:tabs>
      <w:ind w:left="0" w:right="0" w:hanging="0"/>
      <w:jc w:val="left"/>
    </w:pPr>
    <w:rPr>
      <w:color w:val="000000"/>
    </w:rPr>
  </w:style>
  <w:style w:type="paragraph" w:styleId="22">
    <w:name w:val="TOC 2"/>
    <w:basedOn w:val="Normal"/>
    <w:next w:val="Normal"/>
    <w:pPr>
      <w:ind w:left="284" w:right="0" w:hanging="0"/>
      <w:jc w:val="left"/>
    </w:pPr>
    <w:rPr/>
  </w:style>
  <w:style w:type="paragraph" w:styleId="32">
    <w:name w:val="TOC 3"/>
    <w:basedOn w:val="Normal"/>
    <w:next w:val="Normal"/>
    <w:pPr>
      <w:ind w:left="567" w:right="0" w:hanging="0"/>
      <w:jc w:val="left"/>
    </w:pPr>
    <w:rPr/>
  </w:style>
  <w:style w:type="paragraph" w:styleId="Style36">
    <w:name w:val="Подрисуночная подпись"/>
    <w:basedOn w:val="Normal"/>
    <w:next w:val="Normal"/>
    <w:link w:val="Style9"/>
    <w:qFormat/>
    <w:pPr>
      <w:suppressAutoHyphens w:val="true"/>
      <w:spacing w:lineRule="auto" w:line="240" w:before="0" w:after="120"/>
      <w:ind w:left="0" w:right="0" w:hanging="0"/>
      <w:jc w:val="center"/>
    </w:pPr>
    <w:rPr/>
  </w:style>
  <w:style w:type="paragraph" w:styleId="Style37">
    <w:name w:val="Структурный элемент"/>
    <w:basedOn w:val="1"/>
    <w:next w:val="Normal"/>
    <w:link w:val="Style10"/>
    <w:qFormat/>
    <w:pPr>
      <w:numPr>
        <w:ilvl w:val="0"/>
        <w:numId w:val="0"/>
      </w:numPr>
      <w:ind w:left="0" w:right="0" w:firstLine="709"/>
      <w:jc w:val="center"/>
    </w:pPr>
    <w:rPr>
      <w:caps/>
    </w:rPr>
  </w:style>
  <w:style w:type="paragraph" w:styleId="Style38">
    <w:name w:val="Таблица (Заг. столбца)"/>
    <w:basedOn w:val="Normal"/>
    <w:link w:val="Style11"/>
    <w:qFormat/>
    <w:pPr>
      <w:spacing w:lineRule="auto" w:line="276"/>
      <w:ind w:left="0" w:right="0" w:hanging="0"/>
      <w:jc w:val="center"/>
    </w:pPr>
    <w:rPr>
      <w:sz w:val="24"/>
    </w:rPr>
  </w:style>
  <w:style w:type="paragraph" w:styleId="Style39">
    <w:name w:val="Таблица (Заг. строк)"/>
    <w:basedOn w:val="Style38"/>
    <w:link w:val="Style12"/>
    <w:qFormat/>
    <w:pPr>
      <w:jc w:val="left"/>
    </w:pPr>
    <w:rPr/>
  </w:style>
  <w:style w:type="paragraph" w:styleId="Style40">
    <w:name w:val="Таблица (текст)"/>
    <w:basedOn w:val="Normal"/>
    <w:link w:val="Style13"/>
    <w:qFormat/>
    <w:pPr>
      <w:spacing w:lineRule="auto" w:line="276"/>
      <w:ind w:left="0" w:right="0" w:hanging="0"/>
    </w:pPr>
    <w:rPr>
      <w:sz w:val="24"/>
    </w:rPr>
  </w:style>
  <w:style w:type="paragraph" w:styleId="Style41">
    <w:name w:val="Табличная надпись"/>
    <w:basedOn w:val="Normal"/>
    <w:next w:val="Normal"/>
    <w:link w:val="Style14"/>
    <w:autoRedefine/>
    <w:qFormat/>
    <w:pPr>
      <w:keepNext w:val="true"/>
      <w:spacing w:lineRule="auto" w:line="240" w:before="0" w:after="120"/>
      <w:ind w:left="0" w:right="0" w:hanging="0"/>
    </w:pPr>
    <w:rPr/>
  </w:style>
  <w:style w:type="paragraph" w:styleId="Style42">
    <w:name w:val="Иллюстрация"/>
    <w:basedOn w:val="Normal"/>
    <w:next w:val="Normal"/>
    <w:link w:val="Style15"/>
    <w:qFormat/>
    <w:pPr>
      <w:keepNext w:val="true"/>
      <w:spacing w:lineRule="auto" w:line="240"/>
      <w:ind w:left="0" w:right="0" w:hanging="0"/>
      <w:jc w:val="center"/>
    </w:pPr>
    <w:rPr>
      <w:lang w:eastAsia="ru-RU"/>
    </w:rPr>
  </w:style>
  <w:style w:type="paragraph" w:styleId="Style43">
    <w:name w:val="Табличный шрифт"/>
    <w:basedOn w:val="Normal"/>
    <w:next w:val="Normal"/>
    <w:link w:val="Style16"/>
    <w:autoRedefine/>
    <w:qFormat/>
    <w:pPr>
      <w:spacing w:lineRule="auto" w:line="240"/>
      <w:ind w:left="0" w:right="0" w:hanging="0"/>
      <w:jc w:val="center"/>
    </w:pPr>
    <w:rPr>
      <w:sz w:val="24"/>
    </w:rPr>
  </w:style>
  <w:style w:type="paragraph" w:styleId="Style44">
    <w:name w:val="Формула"/>
    <w:basedOn w:val="Normal"/>
    <w:next w:val="Normal"/>
    <w:link w:val="Style17"/>
    <w:autoRedefine/>
    <w:qFormat/>
    <w:pPr>
      <w:spacing w:before="360" w:after="360"/>
      <w:ind w:left="0" w:right="0" w:hanging="0"/>
      <w:jc w:val="right"/>
    </w:pPr>
    <w:rPr/>
  </w:style>
  <w:style w:type="paragraph" w:styleId="Style45">
    <w:name w:val="Заг. не в содержание"/>
    <w:basedOn w:val="Normal"/>
    <w:next w:val="Normal"/>
    <w:link w:val="Style18"/>
    <w:qFormat/>
    <w:pPr>
      <w:pageBreakBefore/>
      <w:ind w:left="0" w:right="0" w:hanging="0"/>
      <w:jc w:val="center"/>
    </w:pPr>
    <w:rPr>
      <w:b/>
      <w:caps/>
    </w:rPr>
  </w:style>
  <w:style w:type="paragraph" w:styleId="Style46">
    <w:name w:val="Список источников"/>
    <w:basedOn w:val="Normal"/>
    <w:link w:val="Style19"/>
    <w:autoRedefine/>
    <w:qFormat/>
    <w:pPr/>
    <w:rPr/>
  </w:style>
  <w:style w:type="paragraph" w:styleId="42">
    <w:name w:val="TOC 4"/>
    <w:basedOn w:val="Normal"/>
    <w:next w:val="Normal"/>
    <w:pPr>
      <w:ind w:left="567" w:right="0" w:hanging="0"/>
      <w:jc w:val="left"/>
    </w:pPr>
    <w:rPr/>
  </w:style>
  <w:style w:type="paragraph" w:styleId="Caption">
    <w:name w:val="caption"/>
    <w:basedOn w:val="Normal"/>
    <w:next w:val="Normal"/>
    <w:qFormat/>
    <w:pPr>
      <w:spacing w:lineRule="auto" w:line="240" w:before="0" w:after="240"/>
      <w:ind w:left="0" w:right="0" w:hanging="0"/>
      <w:jc w:val="center"/>
    </w:pPr>
    <w:rPr>
      <w:iCs/>
      <w:color w:val="000000"/>
      <w:szCs w:val="18"/>
    </w:rPr>
  </w:style>
  <w:style w:type="paragraph" w:styleId="52">
    <w:name w:val="TOC 5"/>
    <w:basedOn w:val="Normal"/>
    <w:next w:val="Normal"/>
    <w:pPr>
      <w:ind w:left="567" w:right="0" w:hanging="0"/>
      <w:jc w:val="left"/>
    </w:pPr>
    <w:rPr/>
  </w:style>
  <w:style w:type="paragraph" w:styleId="Style47">
    <w:name w:val="Редакция"/>
    <w:basedOn w:val="Normal"/>
    <w:link w:val="Style20"/>
    <w:qFormat/>
    <w:pPr>
      <w:spacing w:lineRule="auto" w:line="240" w:before="240" w:after="240"/>
      <w:ind w:left="1134" w:right="0" w:hanging="0"/>
    </w:pPr>
    <w:rPr>
      <w:rFonts w:cs="Times New Roman"/>
      <w:b/>
      <w:i/>
      <w:color w:val="C00000"/>
      <w:sz w:val="24"/>
    </w:rPr>
  </w:style>
  <w:style w:type="paragraph" w:styleId="Style48">
    <w:name w:val="Табл.формул"/>
    <w:basedOn w:val="Normal"/>
    <w:link w:val="Style21"/>
    <w:qFormat/>
    <w:pPr>
      <w:jc w:val="right"/>
    </w:pPr>
    <w:rPr>
      <w:rFonts w:eastAsia="Calibri"/>
    </w:rPr>
  </w:style>
  <w:style w:type="paragraph" w:styleId="Style49">
    <w:name w:val="ТаблСтлбЗаг"/>
    <w:basedOn w:val="Normal"/>
    <w:link w:val="Style22"/>
    <w:qFormat/>
    <w:pPr>
      <w:spacing w:lineRule="auto" w:line="240"/>
      <w:ind w:left="0" w:right="0" w:hanging="0"/>
      <w:jc w:val="center"/>
    </w:pPr>
    <w:rPr>
      <w:sz w:val="24"/>
    </w:rPr>
  </w:style>
  <w:style w:type="paragraph" w:styleId="Style50">
    <w:name w:val="ТаблОбщЦ"/>
    <w:basedOn w:val="Normal"/>
    <w:next w:val="Normal"/>
    <w:link w:val="Style23"/>
    <w:qFormat/>
    <w:pPr>
      <w:spacing w:lineRule="auto" w:line="240"/>
      <w:ind w:left="0" w:right="0" w:hanging="0"/>
      <w:jc w:val="center"/>
    </w:pPr>
    <w:rPr>
      <w:sz w:val="24"/>
    </w:rPr>
  </w:style>
  <w:style w:type="paragraph" w:styleId="Style51">
    <w:name w:val="ТаблНадпись"/>
    <w:basedOn w:val="Normal"/>
    <w:next w:val="Normal"/>
    <w:link w:val="Style24"/>
    <w:qFormat/>
    <w:pPr>
      <w:keepNext w:val="true"/>
      <w:spacing w:lineRule="auto" w:line="240" w:before="0" w:after="120"/>
      <w:ind w:left="0" w:right="0" w:hanging="0"/>
    </w:pPr>
    <w:rPr/>
  </w:style>
  <w:style w:type="paragraph" w:styleId="Style52">
    <w:name w:val="ТаблОбщЛев"/>
    <w:basedOn w:val="Normal"/>
    <w:link w:val="Style25"/>
    <w:qFormat/>
    <w:pPr>
      <w:spacing w:lineRule="auto" w:line="240"/>
      <w:ind w:left="0" w:right="0" w:hanging="0"/>
    </w:pPr>
    <w:rPr>
      <w:sz w:val="24"/>
    </w:rPr>
  </w:style>
  <w:style w:type="paragraph" w:styleId="Style53">
    <w:name w:val="ТаблСтрЗаг"/>
    <w:basedOn w:val="Style49"/>
    <w:link w:val="Style26"/>
    <w:qFormat/>
    <w:pPr>
      <w:jc w:val="left"/>
    </w:pPr>
    <w:rPr/>
  </w:style>
  <w:style w:type="paragraph" w:styleId="Style54">
    <w:name w:val="Заголовок второго уровня"/>
    <w:basedOn w:val="Normal"/>
    <w:link w:val="Style27"/>
    <w:qFormat/>
    <w:pPr>
      <w:keepNext w:val="true"/>
      <w:suppressAutoHyphens w:val="true"/>
      <w:spacing w:lineRule="auto" w:line="240" w:before="720" w:after="720"/>
      <w:ind w:left="0" w:right="0" w:hanging="0"/>
      <w:jc w:val="left"/>
    </w:pPr>
    <w:rPr>
      <w:rFonts w:cs="Times New Roman"/>
      <w:b/>
      <w:szCs w:val="28"/>
    </w:rPr>
  </w:style>
  <w:style w:type="paragraph" w:styleId="Style55">
    <w:name w:val="Исполнители"/>
    <w:basedOn w:val="Style50"/>
    <w:link w:val="Style28"/>
    <w:qFormat/>
    <w:pPr/>
    <w:rPr>
      <w:sz w:val="28"/>
    </w:rPr>
  </w:style>
  <w:style w:type="paragraph" w:styleId="Style56">
    <w:name w:val="Колонтитул"/>
    <w:basedOn w:val="Normal"/>
    <w:qFormat/>
    <w:pPr/>
    <w:rPr/>
  </w:style>
  <w:style w:type="paragraph" w:styleId="Style57">
    <w:name w:val="Header"/>
    <w:basedOn w:val="Normal"/>
    <w:link w:val="Style29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paragraph" w:styleId="Style58">
    <w:name w:val="Footer"/>
    <w:basedOn w:val="Normal"/>
    <w:link w:val="Style30"/>
    <w:pPr>
      <w:tabs>
        <w:tab w:val="clear" w:pos="708"/>
        <w:tab w:val="center" w:pos="4677" w:leader="none"/>
        <w:tab w:val="right" w:pos="9355" w:leader="none"/>
      </w:tabs>
      <w:spacing w:lineRule="auto" w:line="240"/>
    </w:pPr>
    <w:rPr/>
  </w:style>
  <w:style w:type="paragraph" w:styleId="Style59">
    <w:name w:val="Содержимое врезки"/>
    <w:basedOn w:val="Normal"/>
    <w:qFormat/>
    <w:pPr/>
    <w:rPr/>
  </w:style>
  <w:style w:type="paragraph" w:styleId="Style60">
    <w:name w:val="Содержимое таблицы"/>
    <w:basedOn w:val="Normal"/>
    <w:qFormat/>
    <w:pPr>
      <w:widowControl w:val="false"/>
      <w:suppressLineNumbers/>
    </w:pPr>
    <w:rPr/>
  </w:style>
  <w:style w:type="paragraph" w:styleId="Style61">
    <w:name w:val="Заголовок таблицы"/>
    <w:basedOn w:val="Style60"/>
    <w:qFormat/>
    <w:pPr>
      <w:suppressLineNumbers/>
      <w:jc w:val="center"/>
    </w:pPr>
    <w:rPr>
      <w:b/>
      <w:bCs/>
    </w:rPr>
  </w:style>
  <w:style w:type="numbering" w:styleId="Style62">
    <w:name w:val="Список источников нум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oter" Target="footer1.xm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Application>LibreOffice/7.3.7.2$Linux_X86_64 LibreOffice_project/30$Build-2</Application>
  <AppVersion>15.0000</AppVersion>
  <Pages>9</Pages>
  <Words>602</Words>
  <Characters>3649</Characters>
  <CharactersWithSpaces>4225</CharactersWithSpaces>
  <Paragraphs>48</Paragraphs>
  <Company>CNIIAG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2023-05-18T09:39:00Z</dcterms:created>
  <dc:creator>Izmaylov-Perkin A.V.</dc:creator>
  <dc:description/>
  <dc:language>ru-RU</dc:language>
  <cp:lastModifiedBy/>
  <dcterms:modified xsi:type="dcterms:W3CDTF">2024-05-02T15:10:18Z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